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09" w:rsidRDefault="00682509" w:rsidP="00682509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 á p i s n i c a</w:t>
      </w:r>
    </w:p>
    <w:p w:rsidR="00682509" w:rsidRDefault="00682509" w:rsidP="00682509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 1</w:t>
      </w:r>
      <w:r w:rsidR="00FC5D9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zasadnutia Obecného zastupiteľstva  Obce Šalov</w:t>
      </w:r>
    </w:p>
    <w:p w:rsidR="00682509" w:rsidRDefault="00682509" w:rsidP="00682509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konaného dňa  </w:t>
      </w:r>
      <w:r w:rsidR="00FC5D93">
        <w:rPr>
          <w:rFonts w:ascii="Times New Roman" w:hAnsi="Times New Roman"/>
          <w:b/>
          <w:sz w:val="28"/>
          <w:szCs w:val="28"/>
        </w:rPr>
        <w:t>06.05</w:t>
      </w:r>
      <w:r>
        <w:rPr>
          <w:rFonts w:ascii="Times New Roman" w:hAnsi="Times New Roman"/>
          <w:b/>
          <w:sz w:val="28"/>
          <w:szCs w:val="28"/>
        </w:rPr>
        <w:t>.2021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82509" w:rsidRDefault="00682509" w:rsidP="0068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Prítomní:               Mgr. Renáta </w:t>
      </w:r>
      <w:proofErr w:type="spellStart"/>
      <w:r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>
        <w:rPr>
          <w:rFonts w:ascii="Times New Roman" w:eastAsia="Times New Roman" w:hAnsi="Times New Roman" w:cs="Times New Roman"/>
          <w:sz w:val="24"/>
        </w:rPr>
        <w:t>, starostka obce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Poslanci: Ingrida </w:t>
      </w:r>
      <w:proofErr w:type="spellStart"/>
      <w:r>
        <w:rPr>
          <w:rFonts w:ascii="Times New Roman" w:eastAsia="Times New Roman" w:hAnsi="Times New Roman" w:cs="Times New Roman"/>
          <w:sz w:val="24"/>
        </w:rPr>
        <w:t>Baranyaiová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Bc. Renáta </w:t>
      </w:r>
      <w:proofErr w:type="spellStart"/>
      <w:r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Eva Molnárová,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Gabriela </w:t>
      </w:r>
      <w:proofErr w:type="spellStart"/>
      <w:r>
        <w:rPr>
          <w:rFonts w:ascii="Times New Roman" w:eastAsia="Times New Roman" w:hAnsi="Times New Roman" w:cs="Times New Roman"/>
          <w:sz w:val="24"/>
        </w:rPr>
        <w:t>Szabó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3953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Ďalší prítomní:   </w:t>
      </w:r>
      <w:r w:rsidR="008B3953">
        <w:rPr>
          <w:rFonts w:ascii="Times New Roman" w:eastAsia="Times New Roman" w:hAnsi="Times New Roman" w:cs="Times New Roman"/>
          <w:sz w:val="24"/>
        </w:rPr>
        <w:t>Mgr. Adriana Kovács, hlavná kontrolórka obce</w:t>
      </w:r>
    </w:p>
    <w:p w:rsidR="008B3953" w:rsidRDefault="008B3953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JUDr. </w:t>
      </w:r>
      <w:proofErr w:type="spellStart"/>
      <w:r>
        <w:rPr>
          <w:rFonts w:ascii="Times New Roman" w:eastAsia="Times New Roman" w:hAnsi="Times New Roman" w:cs="Times New Roman"/>
          <w:sz w:val="24"/>
        </w:rPr>
        <w:t>Ildikó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Osvaldová, právna zástupkyňa obce</w:t>
      </w:r>
    </w:p>
    <w:p w:rsidR="00682509" w:rsidRDefault="008772B9" w:rsidP="008772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682509">
        <w:rPr>
          <w:rFonts w:ascii="Times New Roman" w:eastAsia="Times New Roman" w:hAnsi="Times New Roman" w:cs="Times New Roman"/>
          <w:sz w:val="24"/>
        </w:rPr>
        <w:t>Sabína</w:t>
      </w:r>
      <w:proofErr w:type="spellEnd"/>
      <w:r w:rsidR="006825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82509">
        <w:rPr>
          <w:rFonts w:ascii="Times New Roman" w:eastAsia="Times New Roman" w:hAnsi="Times New Roman" w:cs="Times New Roman"/>
          <w:sz w:val="24"/>
        </w:rPr>
        <w:t>Czafiková</w:t>
      </w:r>
      <w:proofErr w:type="spellEnd"/>
      <w:r w:rsidR="00682509">
        <w:rPr>
          <w:rFonts w:ascii="Times New Roman" w:eastAsia="Times New Roman" w:hAnsi="Times New Roman" w:cs="Times New Roman"/>
          <w:sz w:val="24"/>
        </w:rPr>
        <w:t xml:space="preserve">, štatutárna zástupkyňa Lepší život Šalov </w:t>
      </w:r>
      <w:proofErr w:type="spellStart"/>
      <w:r w:rsidR="00682509">
        <w:rPr>
          <w:rFonts w:ascii="Times New Roman" w:eastAsia="Times New Roman" w:hAnsi="Times New Roman" w:cs="Times New Roman"/>
          <w:sz w:val="24"/>
        </w:rPr>
        <w:t>o.z</w:t>
      </w:r>
      <w:proofErr w:type="spellEnd"/>
      <w:r w:rsidR="00682509">
        <w:rPr>
          <w:rFonts w:ascii="Times New Roman" w:eastAsia="Times New Roman" w:hAnsi="Times New Roman" w:cs="Times New Roman"/>
          <w:sz w:val="24"/>
        </w:rPr>
        <w:t>.</w:t>
      </w:r>
    </w:p>
    <w:p w:rsidR="00FC5D93" w:rsidRDefault="00FC5D93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Július </w:t>
      </w:r>
      <w:proofErr w:type="spellStart"/>
      <w:r>
        <w:rPr>
          <w:rFonts w:ascii="Times New Roman" w:eastAsia="Times New Roman" w:hAnsi="Times New Roman" w:cs="Times New Roman"/>
          <w:sz w:val="24"/>
        </w:rPr>
        <w:t>Žemberi</w:t>
      </w:r>
      <w:proofErr w:type="spellEnd"/>
      <w:r w:rsidR="008B3953">
        <w:rPr>
          <w:rFonts w:ascii="Times New Roman" w:eastAsia="Times New Roman" w:hAnsi="Times New Roman" w:cs="Times New Roman"/>
          <w:sz w:val="24"/>
        </w:rPr>
        <w:t>, člen OZ</w:t>
      </w:r>
    </w:p>
    <w:p w:rsidR="00682509" w:rsidRDefault="00FC5D93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Neprítomná:       </w:t>
      </w:r>
      <w:r w:rsidR="00682509">
        <w:rPr>
          <w:rFonts w:ascii="Times New Roman" w:eastAsia="Times New Roman" w:hAnsi="Times New Roman" w:cs="Times New Roman"/>
          <w:sz w:val="24"/>
        </w:rPr>
        <w:t xml:space="preserve">Jolana </w:t>
      </w:r>
      <w:proofErr w:type="spellStart"/>
      <w:r w:rsidR="00682509">
        <w:rPr>
          <w:rFonts w:ascii="Times New Roman" w:eastAsia="Times New Roman" w:hAnsi="Times New Roman" w:cs="Times New Roman"/>
          <w:sz w:val="24"/>
        </w:rPr>
        <w:t>Kotaszová</w:t>
      </w:r>
      <w:proofErr w:type="spellEnd"/>
      <w:r w:rsidR="00682509">
        <w:rPr>
          <w:rFonts w:ascii="Times New Roman" w:eastAsia="Times New Roman" w:hAnsi="Times New Roman" w:cs="Times New Roman"/>
          <w:sz w:val="24"/>
        </w:rPr>
        <w:t>, poslankyňa – ospravedlnená</w:t>
      </w:r>
      <w:r w:rsidR="008B3953">
        <w:rPr>
          <w:rFonts w:ascii="Times New Roman" w:eastAsia="Times New Roman" w:hAnsi="Times New Roman" w:cs="Times New Roman"/>
          <w:sz w:val="24"/>
        </w:rPr>
        <w:t xml:space="preserve"> – PN 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Zapisovateľka:     Alžbeta </w:t>
      </w:r>
      <w:proofErr w:type="spellStart"/>
      <w:r>
        <w:rPr>
          <w:rFonts w:ascii="Times New Roman" w:eastAsia="Times New Roman" w:hAnsi="Times New Roman" w:cs="Times New Roman"/>
          <w:sz w:val="24"/>
        </w:rPr>
        <w:t>Čerbová</w:t>
      </w:r>
      <w:proofErr w:type="spellEnd"/>
    </w:p>
    <w:p w:rsidR="009B7FA6" w:rsidRDefault="009B7FA6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7FA6">
        <w:rPr>
          <w:rFonts w:ascii="Times New Roman" w:hAnsi="Times New Roman" w:cs="Times New Roman"/>
          <w:sz w:val="24"/>
          <w:szCs w:val="24"/>
        </w:rPr>
        <w:t>Otvorenie zasadnutia a schválenie programu rokovania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7FA6">
        <w:rPr>
          <w:rFonts w:ascii="Times New Roman" w:hAnsi="Times New Roman" w:cs="Times New Roman"/>
          <w:sz w:val="24"/>
          <w:szCs w:val="24"/>
        </w:rPr>
        <w:t>Voľba návrhovej komisie, určenie overovateľov a zapisovateľa zápisnice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7FA6"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7FA6">
        <w:rPr>
          <w:rFonts w:ascii="Times New Roman" w:hAnsi="Times New Roman" w:cs="Times New Roman"/>
          <w:sz w:val="24"/>
          <w:szCs w:val="24"/>
        </w:rPr>
        <w:t xml:space="preserve">Návrh „Zmluvy o nájme nebytových priestorov“  so žiadateľom – Lepší život Šalov </w:t>
      </w:r>
      <w:proofErr w:type="spellStart"/>
      <w:r w:rsidRPr="009B7FA6">
        <w:rPr>
          <w:rFonts w:ascii="Times New Roman" w:hAnsi="Times New Roman" w:cs="Times New Roman"/>
          <w:sz w:val="24"/>
          <w:szCs w:val="24"/>
        </w:rPr>
        <w:t>o.z</w:t>
      </w:r>
      <w:proofErr w:type="spellEnd"/>
    </w:p>
    <w:p w:rsid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B7FA6">
        <w:rPr>
          <w:rFonts w:ascii="Times New Roman" w:hAnsi="Times New Roman" w:cs="Times New Roman"/>
          <w:sz w:val="24"/>
          <w:szCs w:val="24"/>
        </w:rPr>
        <w:t xml:space="preserve">Zvyšovanie energetickej  účinnosti budovy Kultúrneho domu v Šalove, vr. zatepľovania – 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7FA6">
        <w:rPr>
          <w:rFonts w:ascii="Times New Roman" w:hAnsi="Times New Roman" w:cs="Times New Roman"/>
          <w:sz w:val="24"/>
          <w:szCs w:val="24"/>
        </w:rPr>
        <w:t>projektová dokumentácia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B7FA6">
        <w:rPr>
          <w:rFonts w:ascii="Times New Roman" w:hAnsi="Times New Roman" w:cs="Times New Roman"/>
          <w:sz w:val="24"/>
          <w:szCs w:val="24"/>
        </w:rPr>
        <w:t>Rôzne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B7FA6">
        <w:rPr>
          <w:rFonts w:ascii="Times New Roman" w:hAnsi="Times New Roman" w:cs="Times New Roman"/>
          <w:sz w:val="24"/>
          <w:szCs w:val="24"/>
        </w:rPr>
        <w:t>Interpelácia poslancov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B7FA6">
        <w:rPr>
          <w:rFonts w:ascii="Times New Roman" w:hAnsi="Times New Roman" w:cs="Times New Roman"/>
          <w:sz w:val="24"/>
          <w:szCs w:val="24"/>
        </w:rPr>
        <w:t xml:space="preserve">Diskusia  </w:t>
      </w:r>
    </w:p>
    <w:p w:rsidR="009B7FA6" w:rsidRPr="009B7FA6" w:rsidRDefault="009B7FA6" w:rsidP="009B7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B7FA6">
        <w:rPr>
          <w:rFonts w:ascii="Times New Roman" w:hAnsi="Times New Roman" w:cs="Times New Roman"/>
          <w:sz w:val="24"/>
          <w:szCs w:val="24"/>
        </w:rPr>
        <w:t xml:space="preserve">Záver </w:t>
      </w:r>
    </w:p>
    <w:p w:rsidR="00682509" w:rsidRDefault="00682509" w:rsidP="006825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2509" w:rsidRDefault="00682509" w:rsidP="008772B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1. Otvorenie zasadnutia a schválenie programu rokovania 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Zasadnutie  obecného zastupiteľstva otvorila a viedla  starostka obce Mgr. Renáta </w:t>
      </w:r>
      <w:proofErr w:type="spellStart"/>
      <w:r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Privítala všetkých prítomných na 1</w:t>
      </w:r>
      <w:r w:rsidR="009B7FA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zasadnutí </w:t>
      </w:r>
      <w:proofErr w:type="spellStart"/>
      <w:r>
        <w:rPr>
          <w:rFonts w:ascii="Times New Roman" w:eastAsia="Times New Roman" w:hAnsi="Times New Roman" w:cs="Times New Roman"/>
          <w:sz w:val="24"/>
        </w:rPr>
        <w:t>OcZ</w:t>
      </w:r>
      <w:proofErr w:type="spellEnd"/>
      <w:r>
        <w:rPr>
          <w:rFonts w:ascii="Times New Roman" w:eastAsia="Times New Roman" w:hAnsi="Times New Roman" w:cs="Times New Roman"/>
          <w:sz w:val="24"/>
        </w:rPr>
        <w:t>, a konštatovala, že sú prítomní štyria poslanci, a obec</w:t>
      </w:r>
      <w:r w:rsidR="00F127E6">
        <w:rPr>
          <w:rFonts w:ascii="Times New Roman" w:eastAsia="Times New Roman" w:hAnsi="Times New Roman" w:cs="Times New Roman"/>
          <w:sz w:val="24"/>
        </w:rPr>
        <w:t>né  zastupiteľstvo je uznášania</w:t>
      </w:r>
      <w:r>
        <w:rPr>
          <w:rFonts w:ascii="Times New Roman" w:eastAsia="Times New Roman" w:hAnsi="Times New Roman" w:cs="Times New Roman"/>
          <w:sz w:val="24"/>
        </w:rPr>
        <w:t xml:space="preserve">schopné. Poslankyňa </w:t>
      </w:r>
      <w:proofErr w:type="spellStart"/>
      <w:r>
        <w:rPr>
          <w:rFonts w:ascii="Times New Roman" w:eastAsia="Times New Roman" w:hAnsi="Times New Roman" w:cs="Times New Roman"/>
          <w:sz w:val="24"/>
        </w:rPr>
        <w:t>Kotaszová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 ospravedlnene neprítomná z dôvodu PN</w:t>
      </w:r>
      <w:r w:rsidR="009B7FA6">
        <w:rPr>
          <w:rFonts w:ascii="Times New Roman" w:eastAsia="Times New Roman" w:hAnsi="Times New Roman" w:cs="Times New Roman"/>
          <w:sz w:val="24"/>
        </w:rPr>
        <w:t>.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zasadnutí  </w:t>
      </w:r>
      <w:r w:rsidR="008B3953">
        <w:rPr>
          <w:rFonts w:ascii="Times New Roman" w:eastAsia="Times New Roman" w:hAnsi="Times New Roman" w:cs="Times New Roman"/>
          <w:sz w:val="24"/>
        </w:rPr>
        <w:t>sú</w:t>
      </w:r>
      <w:r>
        <w:rPr>
          <w:rFonts w:ascii="Times New Roman" w:eastAsia="Times New Roman" w:hAnsi="Times New Roman" w:cs="Times New Roman"/>
          <w:sz w:val="24"/>
        </w:rPr>
        <w:t xml:space="preserve"> prítomn</w:t>
      </w:r>
      <w:r w:rsidR="009B7FA6"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 xml:space="preserve"> – pozvan</w:t>
      </w:r>
      <w:r w:rsidR="009B7FA6">
        <w:rPr>
          <w:rFonts w:ascii="Times New Roman" w:eastAsia="Times New Roman" w:hAnsi="Times New Roman" w:cs="Times New Roman"/>
          <w:sz w:val="24"/>
        </w:rPr>
        <w:t>í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Sabína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Czafiková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B7FA6">
        <w:rPr>
          <w:rFonts w:ascii="Times New Roman" w:eastAsia="Times New Roman" w:hAnsi="Times New Roman" w:cs="Times New Roman"/>
          <w:sz w:val="24"/>
        </w:rPr>
        <w:t xml:space="preserve">predseda občianskeho združenia </w:t>
      </w:r>
      <w:r>
        <w:rPr>
          <w:rFonts w:ascii="Times New Roman" w:eastAsia="Times New Roman" w:hAnsi="Times New Roman" w:cs="Times New Roman"/>
          <w:sz w:val="24"/>
        </w:rPr>
        <w:t xml:space="preserve"> Lepší život Šalov </w:t>
      </w:r>
      <w:proofErr w:type="spellStart"/>
      <w:r>
        <w:rPr>
          <w:rFonts w:ascii="Times New Roman" w:eastAsia="Times New Roman" w:hAnsi="Times New Roman" w:cs="Times New Roman"/>
          <w:sz w:val="24"/>
        </w:rPr>
        <w:t>o.z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9B7FA6">
        <w:rPr>
          <w:rFonts w:ascii="Times New Roman" w:eastAsia="Times New Roman" w:hAnsi="Times New Roman" w:cs="Times New Roman"/>
          <w:sz w:val="24"/>
        </w:rPr>
        <w:t xml:space="preserve"> a Július </w:t>
      </w:r>
      <w:proofErr w:type="spellStart"/>
      <w:r w:rsidR="009B7FA6">
        <w:rPr>
          <w:rFonts w:ascii="Times New Roman" w:eastAsia="Times New Roman" w:hAnsi="Times New Roman" w:cs="Times New Roman"/>
          <w:sz w:val="24"/>
        </w:rPr>
        <w:t>Žemberi</w:t>
      </w:r>
      <w:proofErr w:type="spellEnd"/>
      <w:r w:rsidR="008B3953">
        <w:rPr>
          <w:rFonts w:ascii="Times New Roman" w:eastAsia="Times New Roman" w:hAnsi="Times New Roman" w:cs="Times New Roman"/>
          <w:sz w:val="24"/>
        </w:rPr>
        <w:t xml:space="preserve"> člen OZ.</w:t>
      </w:r>
    </w:p>
    <w:p w:rsidR="005A650E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Starostka obce </w:t>
      </w:r>
      <w:r w:rsidR="005A650E">
        <w:rPr>
          <w:rFonts w:ascii="Times New Roman" w:eastAsia="Times New Roman" w:hAnsi="Times New Roman" w:cs="Times New Roman"/>
          <w:sz w:val="24"/>
        </w:rPr>
        <w:t>navrhla doplnenie programu rokovania a to v bode 6) Rôzne:</w:t>
      </w:r>
    </w:p>
    <w:p w:rsidR="005A650E" w:rsidRDefault="005A650E" w:rsidP="008772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6a) </w:t>
      </w:r>
      <w:proofErr w:type="spellStart"/>
      <w:r>
        <w:rPr>
          <w:rFonts w:ascii="Times New Roman" w:eastAsia="Times New Roman" w:hAnsi="Times New Roman" w:cs="Times New Roman"/>
          <w:sz w:val="24"/>
        </w:rPr>
        <w:t>ŽoNFP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výmenu okien a dverí na budove ZŠ a MŠ prostredníctvom vyhlásenej výzvy z Nadácie </w:t>
      </w:r>
      <w:proofErr w:type="spellStart"/>
      <w:r>
        <w:rPr>
          <w:rFonts w:ascii="Times New Roman" w:eastAsia="Times New Roman" w:hAnsi="Times New Roman" w:cs="Times New Roman"/>
          <w:sz w:val="24"/>
        </w:rPr>
        <w:t>Gábora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Bethlema</w:t>
      </w:r>
      <w:proofErr w:type="spellEnd"/>
    </w:p>
    <w:p w:rsidR="005A650E" w:rsidRDefault="005A650E" w:rsidP="008772B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6b) Informácia právnej zástupkyni obce vo veci týkajúcich sa nájmu poľnohospodárskych pozemkov vo vlastníctve obce</w:t>
      </w:r>
    </w:p>
    <w:p w:rsidR="008B3953" w:rsidRDefault="005A650E" w:rsidP="0068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Starostka obce </w:t>
      </w:r>
      <w:r w:rsidR="00682509">
        <w:rPr>
          <w:rFonts w:ascii="Times New Roman" w:eastAsia="Times New Roman" w:hAnsi="Times New Roman" w:cs="Times New Roman"/>
          <w:sz w:val="24"/>
        </w:rPr>
        <w:t xml:space="preserve">požiadala poslancov, aby sa k návrhu </w:t>
      </w:r>
      <w:r>
        <w:rPr>
          <w:rFonts w:ascii="Times New Roman" w:eastAsia="Times New Roman" w:hAnsi="Times New Roman" w:cs="Times New Roman"/>
          <w:sz w:val="24"/>
        </w:rPr>
        <w:t xml:space="preserve">doplneného </w:t>
      </w:r>
      <w:r w:rsidR="00682509">
        <w:rPr>
          <w:rFonts w:ascii="Times New Roman" w:eastAsia="Times New Roman" w:hAnsi="Times New Roman" w:cs="Times New Roman"/>
          <w:sz w:val="24"/>
        </w:rPr>
        <w:t>programu vyjadrili. Poslanci nemali žiadne pripomienky</w:t>
      </w:r>
      <w:r w:rsidR="00C87428">
        <w:rPr>
          <w:rFonts w:ascii="Times New Roman" w:eastAsia="Times New Roman" w:hAnsi="Times New Roman" w:cs="Times New Roman"/>
          <w:sz w:val="24"/>
        </w:rPr>
        <w:t xml:space="preserve"> k predloženému návrhu</w:t>
      </w:r>
      <w:r w:rsidR="00682509">
        <w:rPr>
          <w:rFonts w:ascii="Times New Roman" w:eastAsia="Times New Roman" w:hAnsi="Times New Roman" w:cs="Times New Roman"/>
          <w:sz w:val="24"/>
        </w:rPr>
        <w:t xml:space="preserve"> ani </w:t>
      </w:r>
      <w:r w:rsidR="009172EF">
        <w:rPr>
          <w:rFonts w:ascii="Times New Roman" w:eastAsia="Times New Roman" w:hAnsi="Times New Roman" w:cs="Times New Roman"/>
          <w:sz w:val="24"/>
        </w:rPr>
        <w:t xml:space="preserve">ďalšie </w:t>
      </w:r>
      <w:r w:rsidR="00682509">
        <w:rPr>
          <w:rFonts w:ascii="Times New Roman" w:eastAsia="Times New Roman" w:hAnsi="Times New Roman" w:cs="Times New Roman"/>
          <w:sz w:val="24"/>
        </w:rPr>
        <w:t xml:space="preserve">návrhy na doplnenie, preto starostka obce </w:t>
      </w:r>
      <w:r w:rsidR="00682509">
        <w:rPr>
          <w:rFonts w:ascii="Times New Roman" w:hAnsi="Times New Roman" w:cs="Times New Roman"/>
          <w:sz w:val="24"/>
          <w:szCs w:val="24"/>
        </w:rPr>
        <w:t>prečí</w:t>
      </w:r>
      <w:r w:rsidR="008B3953">
        <w:rPr>
          <w:rFonts w:ascii="Times New Roman" w:hAnsi="Times New Roman" w:cs="Times New Roman"/>
          <w:sz w:val="24"/>
          <w:szCs w:val="24"/>
        </w:rPr>
        <w:t>tala</w:t>
      </w:r>
      <w:r w:rsidR="00682509">
        <w:rPr>
          <w:rFonts w:ascii="Times New Roman" w:hAnsi="Times New Roman" w:cs="Times New Roman"/>
          <w:sz w:val="24"/>
          <w:szCs w:val="24"/>
        </w:rPr>
        <w:t xml:space="preserve"> návrh uznesenia</w:t>
      </w:r>
      <w:r w:rsidR="008B3953">
        <w:rPr>
          <w:rFonts w:ascii="Times New Roman" w:hAnsi="Times New Roman" w:cs="Times New Roman"/>
          <w:sz w:val="24"/>
          <w:szCs w:val="24"/>
        </w:rPr>
        <w:t>,</w:t>
      </w:r>
      <w:r w:rsidR="00682509">
        <w:rPr>
          <w:rFonts w:ascii="Times New Roman" w:hAnsi="Times New Roman" w:cs="Times New Roman"/>
          <w:sz w:val="24"/>
          <w:szCs w:val="24"/>
        </w:rPr>
        <w:t xml:space="preserve"> a zároveň požiadala o hlasovanie k bodu programu rokovania</w:t>
      </w:r>
      <w:r w:rsidR="008B3953">
        <w:rPr>
          <w:rFonts w:ascii="Times New Roman" w:hAnsi="Times New Roman" w:cs="Times New Roman"/>
          <w:sz w:val="24"/>
          <w:szCs w:val="24"/>
        </w:rPr>
        <w:t>.</w:t>
      </w:r>
    </w:p>
    <w:p w:rsidR="00CF0917" w:rsidRDefault="00CF0917" w:rsidP="0068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917" w:rsidRPr="00CF0917" w:rsidRDefault="00CF0917" w:rsidP="0093428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Doplnený program: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7FA6">
        <w:rPr>
          <w:rFonts w:ascii="Times New Roman" w:hAnsi="Times New Roman" w:cs="Times New Roman"/>
          <w:sz w:val="24"/>
          <w:szCs w:val="24"/>
        </w:rPr>
        <w:t>Otvorenie zasadnutia a schválenie programu rokovania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7FA6">
        <w:rPr>
          <w:rFonts w:ascii="Times New Roman" w:hAnsi="Times New Roman" w:cs="Times New Roman"/>
          <w:sz w:val="24"/>
          <w:szCs w:val="24"/>
        </w:rPr>
        <w:t>Voľba návrhovej komisie, určenie overovateľov a zapisovateľa zápisnice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7FA6"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7FA6">
        <w:rPr>
          <w:rFonts w:ascii="Times New Roman" w:hAnsi="Times New Roman" w:cs="Times New Roman"/>
          <w:sz w:val="24"/>
          <w:szCs w:val="24"/>
        </w:rPr>
        <w:t xml:space="preserve">Návrh „Zmluvy o nájme nebytových priestorov“  so žiadateľom – Lepší život Šalov </w:t>
      </w:r>
      <w:proofErr w:type="spellStart"/>
      <w:r w:rsidRPr="009B7FA6">
        <w:rPr>
          <w:rFonts w:ascii="Times New Roman" w:hAnsi="Times New Roman" w:cs="Times New Roman"/>
          <w:sz w:val="24"/>
          <w:szCs w:val="24"/>
        </w:rPr>
        <w:t>o.z</w:t>
      </w:r>
      <w:proofErr w:type="spellEnd"/>
    </w:p>
    <w:p w:rsidR="00934281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B7FA6">
        <w:rPr>
          <w:rFonts w:ascii="Times New Roman" w:hAnsi="Times New Roman" w:cs="Times New Roman"/>
          <w:sz w:val="24"/>
          <w:szCs w:val="24"/>
        </w:rPr>
        <w:t xml:space="preserve">Zvyšovanie energetickej  účinnosti budovy Kultúrneho domu v Šalove, vr. zatepľovania – 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7FA6">
        <w:rPr>
          <w:rFonts w:ascii="Times New Roman" w:hAnsi="Times New Roman" w:cs="Times New Roman"/>
          <w:sz w:val="24"/>
          <w:szCs w:val="24"/>
        </w:rPr>
        <w:t>projektová dokumentácia</w:t>
      </w:r>
    </w:p>
    <w:p w:rsidR="00934281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B7FA6">
        <w:rPr>
          <w:rFonts w:ascii="Times New Roman" w:hAnsi="Times New Roman" w:cs="Times New Roman"/>
          <w:sz w:val="24"/>
          <w:szCs w:val="24"/>
        </w:rPr>
        <w:t>Rôzne</w:t>
      </w:r>
    </w:p>
    <w:p w:rsidR="00934281" w:rsidRDefault="00934281" w:rsidP="009342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6a) </w:t>
      </w:r>
      <w:proofErr w:type="spellStart"/>
      <w:r>
        <w:rPr>
          <w:rFonts w:ascii="Times New Roman" w:eastAsia="Times New Roman" w:hAnsi="Times New Roman" w:cs="Times New Roman"/>
          <w:sz w:val="24"/>
        </w:rPr>
        <w:t>ŽoNFP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výmenu okien a dverí na budove ZŠ a MŠ prostredníctvom vyhlásenej výzvy z Nadácie </w:t>
      </w:r>
      <w:proofErr w:type="spellStart"/>
      <w:r>
        <w:rPr>
          <w:rFonts w:ascii="Times New Roman" w:eastAsia="Times New Roman" w:hAnsi="Times New Roman" w:cs="Times New Roman"/>
          <w:sz w:val="24"/>
        </w:rPr>
        <w:t>Gábora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Bethlema</w:t>
      </w:r>
      <w:proofErr w:type="spellEnd"/>
    </w:p>
    <w:p w:rsidR="00934281" w:rsidRPr="00934281" w:rsidRDefault="00934281" w:rsidP="009342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6b) Informácia právnej zástupkyni obce vo veci týkajúcich sa nájmu poľnohospodárskych pozemkov vo vlastníctve obce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B7FA6">
        <w:rPr>
          <w:rFonts w:ascii="Times New Roman" w:hAnsi="Times New Roman" w:cs="Times New Roman"/>
          <w:sz w:val="24"/>
          <w:szCs w:val="24"/>
        </w:rPr>
        <w:t>Interpelácia poslancov</w:t>
      </w:r>
    </w:p>
    <w:p w:rsidR="00934281" w:rsidRPr="009B7FA6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B7FA6">
        <w:rPr>
          <w:rFonts w:ascii="Times New Roman" w:hAnsi="Times New Roman" w:cs="Times New Roman"/>
          <w:sz w:val="24"/>
          <w:szCs w:val="24"/>
        </w:rPr>
        <w:t xml:space="preserve">Diskusia  </w:t>
      </w:r>
    </w:p>
    <w:p w:rsidR="00934281" w:rsidRDefault="00934281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B7FA6">
        <w:rPr>
          <w:rFonts w:ascii="Times New Roman" w:hAnsi="Times New Roman" w:cs="Times New Roman"/>
          <w:sz w:val="24"/>
          <w:szCs w:val="24"/>
        </w:rPr>
        <w:t xml:space="preserve">Záver </w:t>
      </w:r>
    </w:p>
    <w:p w:rsidR="00CF0917" w:rsidRPr="009B7FA6" w:rsidRDefault="00CF0917" w:rsidP="009342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0917" w:rsidRDefault="00CF0917" w:rsidP="00CF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Pozvánka s programom rokovania tvorí prílohu zápisnice.</w:t>
      </w:r>
    </w:p>
    <w:p w:rsidR="00934281" w:rsidRDefault="00934281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82509" w:rsidRDefault="00682509" w:rsidP="0068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Návrh uznesenia č. 10</w:t>
      </w:r>
      <w:r w:rsidR="009B7FA6"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/2021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Obecné zastupiteľstvo v Šalove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schvaľuje</w:t>
      </w:r>
    </w:p>
    <w:p w:rsidR="00682509" w:rsidRDefault="00FC5D93" w:rsidP="008772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doplnený </w:t>
      </w:r>
      <w:r w:rsidR="00682509">
        <w:rPr>
          <w:rFonts w:ascii="Times New Roman" w:eastAsia="Times New Roman" w:hAnsi="Times New Roman" w:cs="Times New Roman"/>
          <w:sz w:val="24"/>
        </w:rPr>
        <w:t>program rokovania 1</w:t>
      </w:r>
      <w:r w:rsidR="009B7FA6">
        <w:rPr>
          <w:rFonts w:ascii="Times New Roman" w:eastAsia="Times New Roman" w:hAnsi="Times New Roman" w:cs="Times New Roman"/>
          <w:sz w:val="24"/>
        </w:rPr>
        <w:t>4</w:t>
      </w:r>
      <w:r w:rsidR="00682509">
        <w:rPr>
          <w:rFonts w:ascii="Times New Roman" w:eastAsia="Times New Roman" w:hAnsi="Times New Roman" w:cs="Times New Roman"/>
          <w:sz w:val="24"/>
        </w:rPr>
        <w:t xml:space="preserve">. zasadnutia </w:t>
      </w:r>
      <w:proofErr w:type="spellStart"/>
      <w:r w:rsidR="00682509">
        <w:rPr>
          <w:rFonts w:ascii="Times New Roman" w:eastAsia="Times New Roman" w:hAnsi="Times New Roman" w:cs="Times New Roman"/>
          <w:sz w:val="24"/>
        </w:rPr>
        <w:t>OcZ</w:t>
      </w:r>
      <w:proofErr w:type="spellEnd"/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poslancov obecného zastupiteľstva</w:t>
      </w:r>
    </w:p>
    <w:tbl>
      <w:tblPr>
        <w:tblStyle w:val="Mkatabul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682509" w:rsidTr="00682509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Renáta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509" w:rsidTr="0068250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2509" w:rsidRDefault="00682509" w:rsidP="006825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 Voľba návrhovej  komisie, určenie overovateľov a zapisovateľa zápisnice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členov návrhovej komisie starostka obce navrhla poslancov: </w:t>
      </w:r>
      <w:r w:rsidR="009B7FA6">
        <w:rPr>
          <w:rFonts w:ascii="Times New Roman" w:eastAsia="Times New Roman" w:hAnsi="Times New Roman" w:cs="Times New Roman"/>
          <w:sz w:val="24"/>
        </w:rPr>
        <w:t xml:space="preserve">Eva Molnárová, </w:t>
      </w:r>
      <w:r>
        <w:rPr>
          <w:rFonts w:ascii="Times New Roman" w:eastAsia="Times New Roman" w:hAnsi="Times New Roman" w:cs="Times New Roman"/>
          <w:sz w:val="24"/>
        </w:rPr>
        <w:t>Bc. Renáta</w:t>
      </w:r>
      <w:r w:rsidR="009B7FA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B7FA6"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 w:rsidR="009B7FA6">
        <w:rPr>
          <w:rFonts w:ascii="Times New Roman" w:eastAsia="Times New Roman" w:hAnsi="Times New Roman" w:cs="Times New Roman"/>
          <w:sz w:val="24"/>
        </w:rPr>
        <w:t xml:space="preserve">, Ingrida </w:t>
      </w:r>
      <w:proofErr w:type="spellStart"/>
      <w:r w:rsidR="009B7FA6">
        <w:rPr>
          <w:rFonts w:ascii="Times New Roman" w:eastAsia="Times New Roman" w:hAnsi="Times New Roman" w:cs="Times New Roman"/>
          <w:sz w:val="24"/>
        </w:rPr>
        <w:t>Baranyaiová</w:t>
      </w:r>
      <w:proofErr w:type="spellEnd"/>
      <w:r w:rsidR="009B7FA6">
        <w:rPr>
          <w:rFonts w:ascii="Times New Roman" w:eastAsia="Times New Roman" w:hAnsi="Times New Roman" w:cs="Times New Roman"/>
          <w:sz w:val="24"/>
        </w:rPr>
        <w:t>.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overovateľov zápisnice boli určení poslanci: Gabriela </w:t>
      </w:r>
      <w:proofErr w:type="spellStart"/>
      <w:r>
        <w:rPr>
          <w:rFonts w:ascii="Times New Roman" w:eastAsia="Times New Roman" w:hAnsi="Times New Roman" w:cs="Times New Roman"/>
          <w:sz w:val="24"/>
        </w:rPr>
        <w:t>Szabó</w:t>
      </w:r>
      <w:proofErr w:type="spellEnd"/>
      <w:r>
        <w:rPr>
          <w:rFonts w:ascii="Times New Roman" w:eastAsia="Times New Roman" w:hAnsi="Times New Roman" w:cs="Times New Roman"/>
          <w:sz w:val="24"/>
        </w:rPr>
        <w:t>, Eva Molnárová.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zapisovateľa zápisnice z rokovania </w:t>
      </w:r>
      <w:proofErr w:type="spellStart"/>
      <w:r>
        <w:rPr>
          <w:rFonts w:ascii="Times New Roman" w:eastAsia="Times New Roman" w:hAnsi="Times New Roman" w:cs="Times New Roman"/>
          <w:sz w:val="24"/>
        </w:rPr>
        <w:t>OcZ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bola určená:  Alžbeta </w:t>
      </w:r>
      <w:proofErr w:type="spellStart"/>
      <w:r>
        <w:rPr>
          <w:rFonts w:ascii="Times New Roman" w:eastAsia="Times New Roman" w:hAnsi="Times New Roman" w:cs="Times New Roman"/>
          <w:sz w:val="24"/>
        </w:rPr>
        <w:t>Čerbová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82509" w:rsidRDefault="00682509" w:rsidP="0068250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požiadala poslancov, aby sa zloženiu návrhovej komisie vyjadrili. Zo strany poslancov neboli žiadne pripomienky, pr</w:t>
      </w:r>
      <w:r w:rsidR="008B3953">
        <w:rPr>
          <w:rFonts w:ascii="Times New Roman" w:hAnsi="Times New Roman" w:cs="Times New Roman"/>
          <w:sz w:val="24"/>
          <w:szCs w:val="24"/>
        </w:rPr>
        <w:t>eto jej zloženie bolo dané na hl</w:t>
      </w:r>
      <w:r w:rsidR="002A1A86">
        <w:rPr>
          <w:rFonts w:ascii="Times New Roman" w:hAnsi="Times New Roman" w:cs="Times New Roman"/>
          <w:sz w:val="24"/>
          <w:szCs w:val="24"/>
        </w:rPr>
        <w:t>asovanie</w:t>
      </w:r>
      <w:r>
        <w:rPr>
          <w:rFonts w:ascii="Times New Roman" w:hAnsi="Times New Roman" w:cs="Times New Roman"/>
          <w:sz w:val="24"/>
          <w:szCs w:val="24"/>
        </w:rPr>
        <w:t xml:space="preserve">. Návrh uznesenia prečítala Bc.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Kassaiová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Návrh uznesenia č. 10</w:t>
      </w:r>
      <w:r w:rsidR="009B7FA6"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/2021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Obecné zastupiteľstvo v Šalove na návrh starostky</w:t>
      </w:r>
    </w:p>
    <w:p w:rsidR="00682509" w:rsidRDefault="00682509" w:rsidP="0068250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volí</w:t>
      </w:r>
    </w:p>
    <w:p w:rsidR="00682509" w:rsidRDefault="00682509" w:rsidP="008772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návrhovú komisiou v zložení: </w:t>
      </w:r>
      <w:r w:rsidR="00FC5D93">
        <w:rPr>
          <w:rFonts w:ascii="Times New Roman" w:eastAsia="Times New Roman" w:hAnsi="Times New Roman" w:cs="Times New Roman"/>
          <w:sz w:val="24"/>
        </w:rPr>
        <w:t xml:space="preserve">Eva Molnárová, </w:t>
      </w:r>
      <w:r>
        <w:rPr>
          <w:rFonts w:ascii="Times New Roman" w:eastAsia="Times New Roman" w:hAnsi="Times New Roman" w:cs="Times New Roman"/>
          <w:sz w:val="24"/>
        </w:rPr>
        <w:t xml:space="preserve">Bc. Renáta </w:t>
      </w:r>
      <w:proofErr w:type="spellStart"/>
      <w:r>
        <w:rPr>
          <w:rFonts w:ascii="Times New Roman" w:eastAsia="Times New Roman" w:hAnsi="Times New Roman" w:cs="Times New Roman"/>
          <w:sz w:val="24"/>
        </w:rPr>
        <w:t>Kassaiová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Ingrida </w:t>
      </w:r>
      <w:proofErr w:type="spellStart"/>
      <w:r>
        <w:rPr>
          <w:rFonts w:ascii="Times New Roman" w:eastAsia="Times New Roman" w:hAnsi="Times New Roman" w:cs="Times New Roman"/>
          <w:sz w:val="24"/>
        </w:rPr>
        <w:t>Ba</w:t>
      </w:r>
      <w:r w:rsidR="00FC5D93">
        <w:rPr>
          <w:rFonts w:ascii="Times New Roman" w:eastAsia="Times New Roman" w:hAnsi="Times New Roman" w:cs="Times New Roman"/>
          <w:sz w:val="24"/>
        </w:rPr>
        <w:t>ranyaiová</w:t>
      </w:r>
      <w:proofErr w:type="spellEnd"/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katabul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682509" w:rsidTr="00682509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Renáta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509" w:rsidTr="0068250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509" w:rsidRDefault="00682509" w:rsidP="00682509">
      <w:pPr>
        <w:spacing w:after="120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Kontrola plnenia uznesení</w:t>
      </w:r>
    </w:p>
    <w:p w:rsidR="00682509" w:rsidRDefault="00682509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tomuto bodu programu vypracovala správu  Mgr. Adriana Kovács hlavná kontrolórka obce, v ktorom informovala poslancov, ako sa plnia uznesenia uložené  na poslednom zasadnutí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OcZ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ktoré sa konalo </w:t>
      </w:r>
      <w:r w:rsidR="009B7FA6">
        <w:rPr>
          <w:rFonts w:ascii="Times New Roman" w:hAnsi="Times New Roman" w:cs="Times New Roman"/>
          <w:sz w:val="24"/>
          <w:szCs w:val="24"/>
        </w:rPr>
        <w:t>27.4.2021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3953">
        <w:rPr>
          <w:rFonts w:ascii="Times New Roman" w:hAnsi="Times New Roman" w:cs="Times New Roman"/>
          <w:sz w:val="24"/>
          <w:szCs w:val="24"/>
        </w:rPr>
        <w:t>Po prečítaní správy o plnení uznesení s</w:t>
      </w:r>
      <w:r w:rsidR="00B04E21">
        <w:rPr>
          <w:rFonts w:ascii="Times New Roman" w:hAnsi="Times New Roman" w:cs="Times New Roman"/>
          <w:sz w:val="24"/>
          <w:szCs w:val="24"/>
        </w:rPr>
        <w:t xml:space="preserve">tarostka obce </w:t>
      </w:r>
      <w:r>
        <w:rPr>
          <w:rFonts w:ascii="Times New Roman" w:hAnsi="Times New Roman" w:cs="Times New Roman"/>
          <w:sz w:val="24"/>
          <w:szCs w:val="24"/>
        </w:rPr>
        <w:t>dala priestor poslanco</w:t>
      </w:r>
      <w:r w:rsidR="009B7FA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pripomienkovanie.</w:t>
      </w:r>
    </w:p>
    <w:p w:rsidR="00682509" w:rsidRDefault="00682509" w:rsidP="0068250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správe o kontrole plnení uznesení poslanci nemali žiadne pripomienky, starostka obce požiadala o prečítanie návrhu uznesenia a následne k hlasovaniu, návrh uznesenia prečítala </w:t>
      </w:r>
      <w:r w:rsidR="00C8742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Kassaiová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12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Správa hlavného kontrolóra o plnení uznesení pre OZ v Šalove tvorí prílohu zápisnice.</w:t>
      </w:r>
    </w:p>
    <w:p w:rsidR="00682509" w:rsidRDefault="009B7FA6" w:rsidP="00682509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Návrh uznesenia č. 110</w:t>
      </w:r>
      <w:r w:rsidR="00682509">
        <w:rPr>
          <w:rFonts w:ascii="Times New Roman" w:hAnsi="Times New Roman"/>
          <w:b/>
          <w:sz w:val="24"/>
          <w:szCs w:val="24"/>
          <w:u w:val="single"/>
        </w:rPr>
        <w:t>/2021</w:t>
      </w:r>
    </w:p>
    <w:p w:rsidR="00682509" w:rsidRDefault="00682509" w:rsidP="00682509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Obecné zastupiteľstvo v Šalove po kontrole plnenia uznesení z 1</w:t>
      </w:r>
      <w:r w:rsidR="009B7FA6">
        <w:rPr>
          <w:rFonts w:ascii="Times New Roman" w:eastAsia="Times New Roman" w:hAnsi="Times New Roman" w:cs="Times New Roman"/>
          <w:kern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 zasadnutia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OcZ</w:t>
      </w:r>
      <w:proofErr w:type="spellEnd"/>
    </w:p>
    <w:p w:rsidR="00682509" w:rsidRDefault="00682509" w:rsidP="00682509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berie na vedomie</w:t>
      </w:r>
    </w:p>
    <w:p w:rsidR="00682509" w:rsidRDefault="00682509" w:rsidP="00682509">
      <w:pPr>
        <w:suppressAutoHyphens/>
        <w:autoSpaceDN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právu o plnení uznesení z 1</w:t>
      </w:r>
      <w:r w:rsidR="009B7FA6">
        <w:rPr>
          <w:rFonts w:ascii="Times New Roman" w:eastAsia="Times New Roman" w:hAnsi="Times New Roman" w:cs="Times New Roman"/>
          <w:kern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 Zasadnutia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</w:rPr>
        <w:t>OcZ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ktoré sa konalo dňa </w:t>
      </w:r>
      <w:r w:rsidR="00B04E21">
        <w:rPr>
          <w:rFonts w:ascii="Times New Roman" w:eastAsia="Times New Roman" w:hAnsi="Times New Roman" w:cs="Times New Roman"/>
          <w:kern w:val="3"/>
          <w:sz w:val="24"/>
          <w:szCs w:val="24"/>
        </w:rPr>
        <w:t>27.4.2021</w:t>
      </w:r>
    </w:p>
    <w:p w:rsidR="008772B9" w:rsidRDefault="008772B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72B9" w:rsidRDefault="008772B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katabul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682509" w:rsidTr="00682509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Renáta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509" w:rsidTr="0068250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650E" w:rsidRDefault="005A650E" w:rsidP="0068250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509" w:rsidRDefault="00FC5D93" w:rsidP="008772B9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82509">
        <w:rPr>
          <w:rFonts w:ascii="Times New Roman" w:hAnsi="Times New Roman" w:cs="Times New Roman"/>
          <w:b/>
          <w:sz w:val="24"/>
          <w:szCs w:val="24"/>
          <w:u w:val="single"/>
        </w:rPr>
        <w:t>. Návrh „Zmluvy o prenájme nebytových priestorov“ so žiadateľom – Lepší život Šalov o. z.</w:t>
      </w:r>
    </w:p>
    <w:p w:rsidR="009172EF" w:rsidRDefault="001470AA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programu starostka obce prečítala dôvodovú správu a návrh na uznesenie k zámeru prenajať majetok obce – nebytový priestor spôsobom hodného osobitného zreteľa pre občianske združenia Lepší život Šalov </w:t>
      </w:r>
      <w:proofErr w:type="spell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ktorý bol zverejnený na úradnej tabuli obce a aj na webovom sídle obce v období od 6.4.2021, v zákonom stanovenej lehote najmenej 15 dní. </w:t>
      </w:r>
      <w:r w:rsidR="00C87428">
        <w:rPr>
          <w:rFonts w:ascii="Times New Roman" w:hAnsi="Times New Roman" w:cs="Times New Roman"/>
          <w:sz w:val="24"/>
          <w:szCs w:val="24"/>
        </w:rPr>
        <w:t xml:space="preserve">Pracovný materiál poslanci dostali domov na preštudovanie. Na obecný úrad neboli </w:t>
      </w:r>
      <w:r w:rsidR="002552C0">
        <w:rPr>
          <w:rFonts w:ascii="Times New Roman" w:hAnsi="Times New Roman" w:cs="Times New Roman"/>
          <w:sz w:val="24"/>
          <w:szCs w:val="24"/>
        </w:rPr>
        <w:t xml:space="preserve">doručené žiadne pripomienky k vyvesenému návrhu. </w:t>
      </w:r>
      <w:r>
        <w:rPr>
          <w:rFonts w:ascii="Times New Roman" w:hAnsi="Times New Roman" w:cs="Times New Roman"/>
          <w:sz w:val="24"/>
          <w:szCs w:val="24"/>
        </w:rPr>
        <w:t xml:space="preserve">Po prečítaní dôvodovej správy starostka obce otvorila priestor </w:t>
      </w:r>
      <w:r w:rsidR="009172EF">
        <w:rPr>
          <w:rFonts w:ascii="Times New Roman" w:hAnsi="Times New Roman" w:cs="Times New Roman"/>
          <w:sz w:val="24"/>
          <w:szCs w:val="24"/>
        </w:rPr>
        <w:t xml:space="preserve">na diskusiu k tomuto bodu, a </w:t>
      </w:r>
      <w:r w:rsidR="002278B2">
        <w:rPr>
          <w:rFonts w:ascii="Times New Roman" w:hAnsi="Times New Roman" w:cs="Times New Roman"/>
          <w:sz w:val="24"/>
          <w:szCs w:val="24"/>
        </w:rPr>
        <w:t xml:space="preserve">požiadala </w:t>
      </w:r>
      <w:r w:rsidR="009172EF">
        <w:rPr>
          <w:rFonts w:ascii="Times New Roman" w:hAnsi="Times New Roman" w:cs="Times New Roman"/>
          <w:sz w:val="24"/>
          <w:szCs w:val="24"/>
        </w:rPr>
        <w:t>p. </w:t>
      </w:r>
      <w:proofErr w:type="spellStart"/>
      <w:r>
        <w:rPr>
          <w:rFonts w:ascii="Times New Roman" w:hAnsi="Times New Roman" w:cs="Times New Roman"/>
          <w:sz w:val="24"/>
          <w:szCs w:val="24"/>
        </w:rPr>
        <w:t>Žemberiho</w:t>
      </w:r>
      <w:proofErr w:type="spellEnd"/>
      <w:r w:rsidR="009172EF">
        <w:rPr>
          <w:rFonts w:ascii="Times New Roman" w:hAnsi="Times New Roman" w:cs="Times New Roman"/>
          <w:sz w:val="24"/>
          <w:szCs w:val="24"/>
        </w:rPr>
        <w:t>,</w:t>
      </w:r>
      <w:r w:rsidR="008B3953">
        <w:rPr>
          <w:rFonts w:ascii="Times New Roman" w:hAnsi="Times New Roman" w:cs="Times New Roman"/>
          <w:sz w:val="24"/>
          <w:szCs w:val="24"/>
        </w:rPr>
        <w:t xml:space="preserve"> člena OZ,</w:t>
      </w:r>
      <w:r>
        <w:rPr>
          <w:rFonts w:ascii="Times New Roman" w:hAnsi="Times New Roman" w:cs="Times New Roman"/>
          <w:sz w:val="24"/>
          <w:szCs w:val="24"/>
        </w:rPr>
        <w:t xml:space="preserve"> aby</w:t>
      </w:r>
      <w:r w:rsidR="004033A5">
        <w:rPr>
          <w:rFonts w:ascii="Times New Roman" w:hAnsi="Times New Roman" w:cs="Times New Roman"/>
          <w:sz w:val="24"/>
          <w:szCs w:val="24"/>
        </w:rPr>
        <w:t xml:space="preserve"> sa vyjadril</w:t>
      </w:r>
      <w:r w:rsidR="008B3953">
        <w:rPr>
          <w:rFonts w:ascii="Times New Roman" w:hAnsi="Times New Roman" w:cs="Times New Roman"/>
          <w:sz w:val="24"/>
          <w:szCs w:val="24"/>
        </w:rPr>
        <w:t xml:space="preserve"> a bližšie špecifikoval, že</w:t>
      </w:r>
      <w:r w:rsidR="004033A5">
        <w:rPr>
          <w:rFonts w:ascii="Times New Roman" w:hAnsi="Times New Roman" w:cs="Times New Roman"/>
          <w:sz w:val="24"/>
          <w:szCs w:val="24"/>
        </w:rPr>
        <w:t xml:space="preserve"> na aký účel chce </w:t>
      </w:r>
      <w:r w:rsidR="008B3953">
        <w:rPr>
          <w:rFonts w:ascii="Times New Roman" w:hAnsi="Times New Roman" w:cs="Times New Roman"/>
          <w:sz w:val="24"/>
          <w:szCs w:val="24"/>
        </w:rPr>
        <w:t xml:space="preserve">OZ </w:t>
      </w:r>
      <w:r w:rsidR="004033A5">
        <w:rPr>
          <w:rFonts w:ascii="Times New Roman" w:hAnsi="Times New Roman" w:cs="Times New Roman"/>
          <w:sz w:val="24"/>
          <w:szCs w:val="24"/>
        </w:rPr>
        <w:t>využívať nebytový priestor</w:t>
      </w:r>
      <w:r w:rsidR="008B3953">
        <w:rPr>
          <w:rFonts w:ascii="Times New Roman" w:hAnsi="Times New Roman" w:cs="Times New Roman"/>
          <w:sz w:val="24"/>
          <w:szCs w:val="24"/>
        </w:rPr>
        <w:t xml:space="preserve">, </w:t>
      </w:r>
      <w:r w:rsidR="004033A5">
        <w:rPr>
          <w:rFonts w:ascii="Times New Roman" w:hAnsi="Times New Roman" w:cs="Times New Roman"/>
          <w:sz w:val="24"/>
          <w:szCs w:val="24"/>
        </w:rPr>
        <w:t>a aké opravy plánujú vykonať na budove</w:t>
      </w:r>
      <w:r w:rsidR="002278B2">
        <w:rPr>
          <w:rFonts w:ascii="Times New Roman" w:hAnsi="Times New Roman" w:cs="Times New Roman"/>
          <w:sz w:val="24"/>
          <w:szCs w:val="24"/>
        </w:rPr>
        <w:t>, a čo sa rozumie pod názvom „produktové aktivity“</w:t>
      </w:r>
      <w:r w:rsidR="00403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2EF" w:rsidRDefault="009172EF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C69B1">
        <w:rPr>
          <w:rFonts w:ascii="Times New Roman" w:hAnsi="Times New Roman" w:cs="Times New Roman"/>
          <w:sz w:val="24"/>
          <w:szCs w:val="24"/>
        </w:rPr>
        <w:t xml:space="preserve"> bude tam kancelár</w:t>
      </w:r>
      <w:r w:rsidR="004033A5">
        <w:rPr>
          <w:rFonts w:ascii="Times New Roman" w:hAnsi="Times New Roman" w:cs="Times New Roman"/>
          <w:sz w:val="24"/>
          <w:szCs w:val="24"/>
        </w:rPr>
        <w:t xml:space="preserve">ia, vzdelávacie centrum. </w:t>
      </w:r>
    </w:p>
    <w:p w:rsidR="009172EF" w:rsidRDefault="004033A5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Molnárová</w:t>
      </w:r>
      <w:r w:rsidR="002278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ak to bude kancelária</w:t>
      </w:r>
      <w:r w:rsidR="009172EF">
        <w:rPr>
          <w:rFonts w:ascii="Times New Roman" w:hAnsi="Times New Roman" w:cs="Times New Roman"/>
          <w:sz w:val="24"/>
          <w:szCs w:val="24"/>
        </w:rPr>
        <w:t>,</w:t>
      </w:r>
      <w:r w:rsidR="00F727E5">
        <w:rPr>
          <w:rFonts w:ascii="Times New Roman" w:hAnsi="Times New Roman" w:cs="Times New Roman"/>
          <w:sz w:val="24"/>
          <w:szCs w:val="24"/>
        </w:rPr>
        <w:t xml:space="preserve"> </w:t>
      </w:r>
      <w:r w:rsidR="009172EF">
        <w:rPr>
          <w:rFonts w:ascii="Times New Roman" w:hAnsi="Times New Roman" w:cs="Times New Roman"/>
          <w:sz w:val="24"/>
          <w:szCs w:val="24"/>
        </w:rPr>
        <w:t>budú tam aj otváracie hodiny?</w:t>
      </w:r>
    </w:p>
    <w:p w:rsidR="009172EF" w:rsidRDefault="002278B2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Žemberi:</w:t>
      </w:r>
      <w:r w:rsidR="001C69B1">
        <w:rPr>
          <w:rFonts w:ascii="Times New Roman" w:hAnsi="Times New Roman" w:cs="Times New Roman"/>
          <w:sz w:val="24"/>
          <w:szCs w:val="24"/>
        </w:rPr>
        <w:t>pokiaľ</w:t>
      </w:r>
      <w:proofErr w:type="spellEnd"/>
      <w:r w:rsidR="001C69B1">
        <w:rPr>
          <w:rFonts w:ascii="Times New Roman" w:hAnsi="Times New Roman" w:cs="Times New Roman"/>
          <w:sz w:val="24"/>
          <w:szCs w:val="24"/>
        </w:rPr>
        <w:t xml:space="preserve"> budeme vydávať balíčky, potraviny budú otváracie hodiny. </w:t>
      </w:r>
    </w:p>
    <w:p w:rsidR="009172EF" w:rsidRDefault="001C69B1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Molnárová</w:t>
      </w:r>
      <w:r w:rsidR="002278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mimo otváracích hodín tam nebude nič</w:t>
      </w:r>
      <w:r w:rsidR="002278B2">
        <w:rPr>
          <w:rFonts w:ascii="Times New Roman" w:hAnsi="Times New Roman" w:cs="Times New Roman"/>
          <w:sz w:val="24"/>
          <w:szCs w:val="24"/>
        </w:rPr>
        <w:t>?</w:t>
      </w:r>
    </w:p>
    <w:p w:rsidR="009172EF" w:rsidRDefault="002278B2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C69B1">
        <w:rPr>
          <w:rFonts w:ascii="Times New Roman" w:hAnsi="Times New Roman" w:cs="Times New Roman"/>
          <w:sz w:val="24"/>
          <w:szCs w:val="24"/>
        </w:rPr>
        <w:t xml:space="preserve"> jedna časť bude kancelária a druhá </w:t>
      </w:r>
      <w:r w:rsidR="00FC5D93">
        <w:rPr>
          <w:rFonts w:ascii="Times New Roman" w:hAnsi="Times New Roman" w:cs="Times New Roman"/>
          <w:sz w:val="24"/>
          <w:szCs w:val="24"/>
        </w:rPr>
        <w:t xml:space="preserve">časť </w:t>
      </w:r>
      <w:r w:rsidR="001C69B1">
        <w:rPr>
          <w:rFonts w:ascii="Times New Roman" w:hAnsi="Times New Roman" w:cs="Times New Roman"/>
          <w:sz w:val="24"/>
          <w:szCs w:val="24"/>
        </w:rPr>
        <w:t xml:space="preserve">sklad. </w:t>
      </w:r>
    </w:p>
    <w:p w:rsidR="009172EF" w:rsidRDefault="001C69B1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Molnárová</w:t>
      </w:r>
      <w:r w:rsidR="002278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prečo chce</w:t>
      </w:r>
      <w:r w:rsidR="009172E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opravovať budovu, ktorá nie je majetko</w:t>
      </w:r>
      <w:r w:rsidR="00FC5D93">
        <w:rPr>
          <w:rFonts w:ascii="Times New Roman" w:hAnsi="Times New Roman" w:cs="Times New Roman"/>
          <w:sz w:val="24"/>
          <w:szCs w:val="24"/>
        </w:rPr>
        <w:t>m občianskeho združenia</w:t>
      </w:r>
      <w:r w:rsidR="002278B2">
        <w:rPr>
          <w:rFonts w:ascii="Times New Roman" w:hAnsi="Times New Roman" w:cs="Times New Roman"/>
          <w:sz w:val="24"/>
          <w:szCs w:val="24"/>
        </w:rPr>
        <w:t>,</w:t>
      </w:r>
      <w:r w:rsidR="00FC5D93">
        <w:rPr>
          <w:rFonts w:ascii="Times New Roman" w:hAnsi="Times New Roman" w:cs="Times New Roman"/>
          <w:sz w:val="24"/>
          <w:szCs w:val="24"/>
        </w:rPr>
        <w:t xml:space="preserve"> ale je </w:t>
      </w:r>
      <w:r w:rsidR="009172EF">
        <w:rPr>
          <w:rFonts w:ascii="Times New Roman" w:hAnsi="Times New Roman" w:cs="Times New Roman"/>
          <w:sz w:val="24"/>
          <w:szCs w:val="24"/>
        </w:rPr>
        <w:t> majetkom obce?</w:t>
      </w:r>
    </w:p>
    <w:p w:rsidR="001470AA" w:rsidRDefault="002278B2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172EF">
        <w:rPr>
          <w:rFonts w:ascii="Times New Roman" w:hAnsi="Times New Roman" w:cs="Times New Roman"/>
          <w:sz w:val="24"/>
          <w:szCs w:val="24"/>
        </w:rPr>
        <w:t xml:space="preserve"> opraví sa budova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72EF">
        <w:rPr>
          <w:rFonts w:ascii="Times New Roman" w:hAnsi="Times New Roman" w:cs="Times New Roman"/>
          <w:sz w:val="24"/>
          <w:szCs w:val="24"/>
        </w:rPr>
        <w:t xml:space="preserve"> chceme</w:t>
      </w:r>
      <w:r w:rsidR="001C69B1">
        <w:rPr>
          <w:rFonts w:ascii="Times New Roman" w:hAnsi="Times New Roman" w:cs="Times New Roman"/>
          <w:sz w:val="24"/>
          <w:szCs w:val="24"/>
        </w:rPr>
        <w:t xml:space="preserve"> urobiť všetko preto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9B1">
        <w:rPr>
          <w:rFonts w:ascii="Times New Roman" w:hAnsi="Times New Roman" w:cs="Times New Roman"/>
          <w:sz w:val="24"/>
          <w:szCs w:val="24"/>
        </w:rPr>
        <w:t xml:space="preserve"> aby sa vzhľad obce zlepšil. </w:t>
      </w:r>
    </w:p>
    <w:p w:rsidR="00A147CD" w:rsidRDefault="001C69B1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  <w:r w:rsidR="002278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humanitár</w:t>
      </w:r>
      <w:r w:rsidR="00341A18">
        <w:rPr>
          <w:rFonts w:ascii="Times New Roman" w:hAnsi="Times New Roman" w:cs="Times New Roman"/>
          <w:sz w:val="24"/>
          <w:szCs w:val="24"/>
        </w:rPr>
        <w:t>n</w:t>
      </w:r>
      <w:r w:rsidR="002278B2">
        <w:rPr>
          <w:rFonts w:ascii="Times New Roman" w:hAnsi="Times New Roman" w:cs="Times New Roman"/>
          <w:sz w:val="24"/>
          <w:szCs w:val="24"/>
        </w:rPr>
        <w:t>a</w:t>
      </w:r>
      <w:r w:rsidR="00341A18">
        <w:rPr>
          <w:rFonts w:ascii="Times New Roman" w:hAnsi="Times New Roman" w:cs="Times New Roman"/>
          <w:sz w:val="24"/>
          <w:szCs w:val="24"/>
        </w:rPr>
        <w:t xml:space="preserve"> pomoc</w:t>
      </w:r>
      <w:r w:rsidR="009172EF">
        <w:rPr>
          <w:rFonts w:ascii="Times New Roman" w:hAnsi="Times New Roman" w:cs="Times New Roman"/>
          <w:sz w:val="24"/>
          <w:szCs w:val="24"/>
        </w:rPr>
        <w:t>, balíčky a potraviny</w:t>
      </w:r>
      <w:r w:rsidR="002278B2">
        <w:rPr>
          <w:rFonts w:ascii="Times New Roman" w:hAnsi="Times New Roman" w:cs="Times New Roman"/>
          <w:sz w:val="24"/>
          <w:szCs w:val="24"/>
        </w:rPr>
        <w:t>,</w:t>
      </w:r>
      <w:r w:rsidR="009172EF">
        <w:rPr>
          <w:rFonts w:ascii="Times New Roman" w:hAnsi="Times New Roman" w:cs="Times New Roman"/>
          <w:sz w:val="24"/>
          <w:szCs w:val="24"/>
        </w:rPr>
        <w:t xml:space="preserve"> ako sa to rozdáva</w:t>
      </w:r>
      <w:r w:rsidR="00341A18">
        <w:rPr>
          <w:rFonts w:ascii="Times New Roman" w:hAnsi="Times New Roman" w:cs="Times New Roman"/>
          <w:sz w:val="24"/>
          <w:szCs w:val="24"/>
        </w:rPr>
        <w:t xml:space="preserve">, kto bude schvaľovať zoznam odkázaných občanov, </w:t>
      </w:r>
      <w:r w:rsidR="0034750A">
        <w:rPr>
          <w:rFonts w:ascii="Times New Roman" w:hAnsi="Times New Roman" w:cs="Times New Roman"/>
          <w:sz w:val="24"/>
          <w:szCs w:val="24"/>
        </w:rPr>
        <w:t>bude to v spolupráci s</w:t>
      </w:r>
      <w:r w:rsidR="002278B2">
        <w:rPr>
          <w:rFonts w:ascii="Times New Roman" w:hAnsi="Times New Roman" w:cs="Times New Roman"/>
          <w:sz w:val="24"/>
          <w:szCs w:val="24"/>
        </w:rPr>
        <w:t> </w:t>
      </w:r>
      <w:r w:rsidR="0034750A">
        <w:rPr>
          <w:rFonts w:ascii="Times New Roman" w:hAnsi="Times New Roman" w:cs="Times New Roman"/>
          <w:sz w:val="24"/>
          <w:szCs w:val="24"/>
        </w:rPr>
        <w:t>obcou</w:t>
      </w:r>
      <w:r w:rsidR="002278B2">
        <w:rPr>
          <w:rFonts w:ascii="Times New Roman" w:hAnsi="Times New Roman" w:cs="Times New Roman"/>
          <w:sz w:val="24"/>
          <w:szCs w:val="24"/>
        </w:rPr>
        <w:t>, bude pre rodiny</w:t>
      </w:r>
      <w:r w:rsidR="002552C0">
        <w:rPr>
          <w:rFonts w:ascii="Times New Roman" w:hAnsi="Times New Roman" w:cs="Times New Roman"/>
          <w:sz w:val="24"/>
          <w:szCs w:val="24"/>
        </w:rPr>
        <w:t xml:space="preserve"> a</w:t>
      </w:r>
      <w:r w:rsidR="002278B2">
        <w:rPr>
          <w:rFonts w:ascii="Times New Roman" w:hAnsi="Times New Roman" w:cs="Times New Roman"/>
          <w:sz w:val="24"/>
          <w:szCs w:val="24"/>
        </w:rPr>
        <w:t xml:space="preserve"> osoby </w:t>
      </w:r>
      <w:r w:rsidR="0034750A">
        <w:rPr>
          <w:rFonts w:ascii="Times New Roman" w:hAnsi="Times New Roman" w:cs="Times New Roman"/>
          <w:sz w:val="24"/>
          <w:szCs w:val="24"/>
        </w:rPr>
        <w:t xml:space="preserve">v HN? </w:t>
      </w:r>
    </w:p>
    <w:p w:rsidR="00A147CD" w:rsidRDefault="00A147CD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Pripomínala, že </w:t>
      </w:r>
      <w:r w:rsidR="0034750A">
        <w:rPr>
          <w:rFonts w:ascii="Times New Roman" w:hAnsi="Times New Roman" w:cs="Times New Roman"/>
          <w:sz w:val="24"/>
          <w:szCs w:val="24"/>
        </w:rPr>
        <w:t>potravinové balíčky rozdávané prostredníctvom Červeného kríža,</w:t>
      </w:r>
      <w:r>
        <w:rPr>
          <w:rFonts w:ascii="Times New Roman" w:hAnsi="Times New Roman" w:cs="Times New Roman"/>
          <w:sz w:val="24"/>
          <w:szCs w:val="24"/>
        </w:rPr>
        <w:t xml:space="preserve"> boli </w:t>
      </w:r>
      <w:r w:rsidR="002552C0">
        <w:rPr>
          <w:rFonts w:ascii="Times New Roman" w:hAnsi="Times New Roman" w:cs="Times New Roman"/>
          <w:sz w:val="24"/>
          <w:szCs w:val="24"/>
        </w:rPr>
        <w:t xml:space="preserve">určené </w:t>
      </w:r>
      <w:r>
        <w:rPr>
          <w:rFonts w:ascii="Times New Roman" w:hAnsi="Times New Roman" w:cs="Times New Roman"/>
          <w:sz w:val="24"/>
          <w:szCs w:val="24"/>
        </w:rPr>
        <w:t xml:space="preserve">mimo nás, a vznikli problémy, nakoľko nedostala každá rodina </w:t>
      </w:r>
      <w:r w:rsidR="007D71C1">
        <w:rPr>
          <w:rFonts w:ascii="Times New Roman" w:hAnsi="Times New Roman" w:cs="Times New Roman"/>
          <w:sz w:val="24"/>
          <w:szCs w:val="24"/>
        </w:rPr>
        <w:t>na to</w:t>
      </w:r>
      <w:r>
        <w:rPr>
          <w:rFonts w:ascii="Times New Roman" w:hAnsi="Times New Roman" w:cs="Times New Roman"/>
          <w:sz w:val="24"/>
          <w:szCs w:val="24"/>
        </w:rPr>
        <w:t xml:space="preserve"> odkázaná, a reklamovali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prečo </w:t>
      </w:r>
      <w:r w:rsidR="002552C0">
        <w:rPr>
          <w:rFonts w:ascii="Times New Roman" w:hAnsi="Times New Roman" w:cs="Times New Roman"/>
          <w:sz w:val="24"/>
          <w:szCs w:val="24"/>
        </w:rPr>
        <w:t xml:space="preserve">oni </w:t>
      </w:r>
      <w:r>
        <w:rPr>
          <w:rFonts w:ascii="Times New Roman" w:hAnsi="Times New Roman" w:cs="Times New Roman"/>
          <w:sz w:val="24"/>
          <w:szCs w:val="24"/>
        </w:rPr>
        <w:t>neboli</w:t>
      </w:r>
      <w:r w:rsidR="0034750A">
        <w:rPr>
          <w:rFonts w:ascii="Times New Roman" w:hAnsi="Times New Roman" w:cs="Times New Roman"/>
          <w:sz w:val="24"/>
          <w:szCs w:val="24"/>
        </w:rPr>
        <w:t xml:space="preserve"> na zozname.</w:t>
      </w:r>
      <w:r>
        <w:rPr>
          <w:rFonts w:ascii="Times New Roman" w:hAnsi="Times New Roman" w:cs="Times New Roman"/>
          <w:sz w:val="24"/>
          <w:szCs w:val="24"/>
        </w:rPr>
        <w:t xml:space="preserve"> Upozorňujem, že r</w:t>
      </w:r>
      <w:r w:rsidR="00341A18">
        <w:rPr>
          <w:rFonts w:ascii="Times New Roman" w:hAnsi="Times New Roman" w:cs="Times New Roman"/>
          <w:sz w:val="24"/>
          <w:szCs w:val="24"/>
        </w:rPr>
        <w:t xml:space="preserve">eklamácie </w:t>
      </w:r>
      <w:r w:rsidR="0034750A">
        <w:rPr>
          <w:rFonts w:ascii="Times New Roman" w:hAnsi="Times New Roman" w:cs="Times New Roman"/>
          <w:sz w:val="24"/>
          <w:szCs w:val="24"/>
        </w:rPr>
        <w:t xml:space="preserve">od občanov </w:t>
      </w:r>
      <w:r w:rsidR="00341A18">
        <w:rPr>
          <w:rFonts w:ascii="Times New Roman" w:hAnsi="Times New Roman" w:cs="Times New Roman"/>
          <w:sz w:val="24"/>
          <w:szCs w:val="24"/>
        </w:rPr>
        <w:t>obc</w:t>
      </w:r>
      <w:r w:rsidR="007D71C1">
        <w:rPr>
          <w:rFonts w:ascii="Times New Roman" w:hAnsi="Times New Roman" w:cs="Times New Roman"/>
          <w:sz w:val="24"/>
          <w:szCs w:val="24"/>
        </w:rPr>
        <w:t>e</w:t>
      </w:r>
      <w:r w:rsidR="00341A18">
        <w:rPr>
          <w:rFonts w:ascii="Times New Roman" w:hAnsi="Times New Roman" w:cs="Times New Roman"/>
          <w:sz w:val="24"/>
          <w:szCs w:val="24"/>
        </w:rPr>
        <w:t xml:space="preserve"> nebude riešiť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50A" w:rsidRDefault="0034750A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Hlavná kontrolórka sa tiež opýtala, či balíčky budú rozdávané na základe hmotnej núdze občanov.</w:t>
      </w:r>
      <w:r w:rsidR="00A147CD">
        <w:rPr>
          <w:rFonts w:ascii="Times New Roman" w:hAnsi="Times New Roman" w:cs="Times New Roman"/>
          <w:sz w:val="24"/>
          <w:szCs w:val="24"/>
        </w:rPr>
        <w:t xml:space="preserve"> Na otázky</w:t>
      </w:r>
      <w:r w:rsidR="002278B2">
        <w:rPr>
          <w:rFonts w:ascii="Times New Roman" w:hAnsi="Times New Roman" w:cs="Times New Roman"/>
          <w:sz w:val="24"/>
          <w:szCs w:val="24"/>
        </w:rPr>
        <w:t xml:space="preserve"> odpovedal </w:t>
      </w:r>
      <w:proofErr w:type="spellStart"/>
      <w:r w:rsidR="002278B2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2278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ohľadne zoznamu</w:t>
      </w:r>
      <w:r w:rsidR="00A147CD">
        <w:rPr>
          <w:rFonts w:ascii="Times New Roman" w:hAnsi="Times New Roman" w:cs="Times New Roman"/>
          <w:sz w:val="24"/>
          <w:szCs w:val="24"/>
        </w:rPr>
        <w:t>,</w:t>
      </w:r>
      <w:r w:rsidR="00B65180">
        <w:rPr>
          <w:rFonts w:ascii="Times New Roman" w:hAnsi="Times New Roman" w:cs="Times New Roman"/>
          <w:sz w:val="24"/>
          <w:szCs w:val="24"/>
        </w:rPr>
        <w:t xml:space="preserve"> že </w:t>
      </w:r>
      <w:r>
        <w:rPr>
          <w:rFonts w:ascii="Times New Roman" w:hAnsi="Times New Roman" w:cs="Times New Roman"/>
          <w:sz w:val="24"/>
          <w:szCs w:val="24"/>
        </w:rPr>
        <w:t>kto humanitárnu pomoc dostane</w:t>
      </w:r>
      <w:r w:rsidR="00A147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</w:t>
      </w:r>
      <w:r w:rsidR="00843134">
        <w:rPr>
          <w:rFonts w:ascii="Times New Roman" w:hAnsi="Times New Roman" w:cs="Times New Roman"/>
          <w:sz w:val="24"/>
          <w:szCs w:val="24"/>
        </w:rPr>
        <w:t>označne bude</w:t>
      </w:r>
      <w:r>
        <w:rPr>
          <w:rFonts w:ascii="Times New Roman" w:hAnsi="Times New Roman" w:cs="Times New Roman"/>
          <w:sz w:val="24"/>
          <w:szCs w:val="24"/>
        </w:rPr>
        <w:t xml:space="preserve"> určovať </w:t>
      </w:r>
      <w:r w:rsidR="00843134">
        <w:rPr>
          <w:rFonts w:ascii="Times New Roman" w:hAnsi="Times New Roman" w:cs="Times New Roman"/>
          <w:sz w:val="24"/>
          <w:szCs w:val="24"/>
        </w:rPr>
        <w:t>OZ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47C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nie v spolupráci s obcou. </w:t>
      </w:r>
    </w:p>
    <w:p w:rsidR="00A147CD" w:rsidRDefault="0034750A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Molnárová</w:t>
      </w:r>
      <w:r w:rsidR="00843134">
        <w:rPr>
          <w:rFonts w:ascii="Times New Roman" w:hAnsi="Times New Roman" w:cs="Times New Roman"/>
          <w:sz w:val="24"/>
          <w:szCs w:val="24"/>
        </w:rPr>
        <w:t>: bude</w:t>
      </w:r>
      <w:r>
        <w:rPr>
          <w:rFonts w:ascii="Times New Roman" w:hAnsi="Times New Roman" w:cs="Times New Roman"/>
          <w:sz w:val="24"/>
          <w:szCs w:val="24"/>
        </w:rPr>
        <w:t xml:space="preserve"> tam sklad,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kancelária</w:t>
      </w:r>
      <w:r w:rsidR="00A147CD">
        <w:rPr>
          <w:rFonts w:ascii="Times New Roman" w:hAnsi="Times New Roman" w:cs="Times New Roman"/>
          <w:sz w:val="24"/>
          <w:szCs w:val="24"/>
        </w:rPr>
        <w:t>,</w:t>
      </w:r>
      <w:r w:rsidR="000647C1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="000647C1">
        <w:rPr>
          <w:rFonts w:ascii="Times New Roman" w:hAnsi="Times New Roman" w:cs="Times New Roman"/>
          <w:sz w:val="24"/>
          <w:szCs w:val="24"/>
        </w:rPr>
        <w:t xml:space="preserve"> budú poskytovať služby, </w:t>
      </w:r>
      <w:r w:rsidR="005A650E">
        <w:rPr>
          <w:rFonts w:ascii="Times New Roman" w:hAnsi="Times New Roman" w:cs="Times New Roman"/>
          <w:sz w:val="24"/>
          <w:szCs w:val="24"/>
        </w:rPr>
        <w:t xml:space="preserve">právne úkony, </w:t>
      </w:r>
      <w:r w:rsidR="00A147CD">
        <w:rPr>
          <w:rFonts w:ascii="Times New Roman" w:hAnsi="Times New Roman" w:cs="Times New Roman"/>
          <w:sz w:val="24"/>
          <w:szCs w:val="24"/>
        </w:rPr>
        <w:t xml:space="preserve">a </w:t>
      </w:r>
      <w:r w:rsidR="005A650E">
        <w:rPr>
          <w:rFonts w:ascii="Times New Roman" w:hAnsi="Times New Roman" w:cs="Times New Roman"/>
          <w:sz w:val="24"/>
          <w:szCs w:val="24"/>
        </w:rPr>
        <w:t>vzdelávať deti</w:t>
      </w:r>
      <w:r w:rsidR="00843134">
        <w:rPr>
          <w:rFonts w:ascii="Times New Roman" w:hAnsi="Times New Roman" w:cs="Times New Roman"/>
          <w:sz w:val="24"/>
          <w:szCs w:val="24"/>
        </w:rPr>
        <w:t>,</w:t>
      </w:r>
      <w:r w:rsidR="000647C1">
        <w:rPr>
          <w:rFonts w:ascii="Times New Roman" w:hAnsi="Times New Roman" w:cs="Times New Roman"/>
          <w:sz w:val="24"/>
          <w:szCs w:val="24"/>
        </w:rPr>
        <w:t xml:space="preserve"> to všetko v tej jednej miestnosti? </w:t>
      </w:r>
    </w:p>
    <w:p w:rsidR="0034750A" w:rsidRDefault="00843134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47C1">
        <w:rPr>
          <w:rFonts w:ascii="Times New Roman" w:hAnsi="Times New Roman" w:cs="Times New Roman"/>
          <w:sz w:val="24"/>
          <w:szCs w:val="24"/>
        </w:rPr>
        <w:t xml:space="preserve">miestnosť bude rozdelená, právne úkony nebudú vykonávať iba sprostredkovať. Smerujeme k zriadeniu  </w:t>
      </w:r>
      <w:proofErr w:type="spellStart"/>
      <w:r w:rsidR="000647C1"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 w:rsidR="000647C1">
        <w:rPr>
          <w:rFonts w:ascii="Times New Roman" w:hAnsi="Times New Roman" w:cs="Times New Roman"/>
          <w:sz w:val="24"/>
          <w:szCs w:val="24"/>
        </w:rPr>
        <w:t xml:space="preserve"> centra.</w:t>
      </w:r>
    </w:p>
    <w:p w:rsidR="000647C1" w:rsidRPr="00843134" w:rsidRDefault="000647C1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43134">
        <w:rPr>
          <w:rFonts w:ascii="Times New Roman" w:hAnsi="Times New Roman" w:cs="Times New Roman"/>
          <w:sz w:val="24"/>
          <w:szCs w:val="24"/>
        </w:rPr>
        <w:t xml:space="preserve">JUDr. Osvaldová poznamenala, že </w:t>
      </w:r>
      <w:r w:rsidR="00A147CD">
        <w:rPr>
          <w:rFonts w:ascii="Times New Roman" w:hAnsi="Times New Roman" w:cs="Times New Roman"/>
          <w:sz w:val="24"/>
          <w:szCs w:val="24"/>
        </w:rPr>
        <w:t>obec d</w:t>
      </w:r>
      <w:r w:rsidR="002552C0">
        <w:rPr>
          <w:rFonts w:ascii="Times New Roman" w:hAnsi="Times New Roman" w:cs="Times New Roman"/>
          <w:sz w:val="24"/>
          <w:szCs w:val="24"/>
        </w:rPr>
        <w:t>ú</w:t>
      </w:r>
      <w:r w:rsidR="00A147CD">
        <w:rPr>
          <w:rFonts w:ascii="Times New Roman" w:hAnsi="Times New Roman" w:cs="Times New Roman"/>
          <w:sz w:val="24"/>
          <w:szCs w:val="24"/>
        </w:rPr>
        <w:t xml:space="preserve">fa, že </w:t>
      </w:r>
      <w:r w:rsidRPr="00843134">
        <w:rPr>
          <w:rFonts w:ascii="Times New Roman" w:hAnsi="Times New Roman" w:cs="Times New Roman"/>
          <w:sz w:val="24"/>
          <w:szCs w:val="24"/>
        </w:rPr>
        <w:t xml:space="preserve">nebude tam </w:t>
      </w:r>
      <w:r w:rsidR="002552C0">
        <w:rPr>
          <w:rFonts w:ascii="Times New Roman" w:hAnsi="Times New Roman" w:cs="Times New Roman"/>
          <w:sz w:val="24"/>
          <w:szCs w:val="24"/>
        </w:rPr>
        <w:t xml:space="preserve">fungovať </w:t>
      </w:r>
      <w:r w:rsidRPr="00843134">
        <w:rPr>
          <w:rFonts w:ascii="Times New Roman" w:hAnsi="Times New Roman" w:cs="Times New Roman"/>
          <w:sz w:val="24"/>
          <w:szCs w:val="24"/>
        </w:rPr>
        <w:t xml:space="preserve">systém krčmového stretnutia. </w:t>
      </w:r>
    </w:p>
    <w:p w:rsidR="00A147CD" w:rsidRDefault="000647C1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Molnárová</w:t>
      </w:r>
      <w:r w:rsidR="002552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vráti</w:t>
      </w:r>
      <w:r w:rsidR="002552C0">
        <w:rPr>
          <w:rFonts w:ascii="Times New Roman" w:hAnsi="Times New Roman" w:cs="Times New Roman"/>
          <w:sz w:val="24"/>
          <w:szCs w:val="24"/>
        </w:rPr>
        <w:t xml:space="preserve">m sa </w:t>
      </w:r>
      <w:r>
        <w:rPr>
          <w:rFonts w:ascii="Times New Roman" w:hAnsi="Times New Roman" w:cs="Times New Roman"/>
          <w:sz w:val="24"/>
          <w:szCs w:val="24"/>
        </w:rPr>
        <w:t xml:space="preserve"> k stanovám združenia, je veľmi rozšírené, preto budeme žiadať niektoré body </w:t>
      </w:r>
      <w:r w:rsidR="00D1115A">
        <w:rPr>
          <w:rFonts w:ascii="Times New Roman" w:hAnsi="Times New Roman" w:cs="Times New Roman"/>
          <w:sz w:val="24"/>
          <w:szCs w:val="24"/>
        </w:rPr>
        <w:t>konkrétne vysvetliť</w:t>
      </w:r>
      <w:r w:rsidR="00843134">
        <w:rPr>
          <w:rFonts w:ascii="Times New Roman" w:hAnsi="Times New Roman" w:cs="Times New Roman"/>
          <w:sz w:val="24"/>
          <w:szCs w:val="24"/>
        </w:rPr>
        <w:t>,</w:t>
      </w:r>
      <w:r w:rsidR="00D1115A">
        <w:rPr>
          <w:rFonts w:ascii="Times New Roman" w:hAnsi="Times New Roman" w:cs="Times New Roman"/>
          <w:sz w:val="24"/>
          <w:szCs w:val="24"/>
        </w:rPr>
        <w:t xml:space="preserve"> za akým účelom budete využívať tie priestory. </w:t>
      </w:r>
    </w:p>
    <w:p w:rsidR="0034750A" w:rsidRDefault="00D1115A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kontrolórka poznamenal</w:t>
      </w:r>
      <w:r w:rsidR="002552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že je potrebné určiť hlavnú činnosť</w:t>
      </w:r>
      <w:r w:rsidR="00843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už aj z hľadiska daňového priznania občianskeho združenia.</w:t>
      </w:r>
    </w:p>
    <w:p w:rsidR="00A147CD" w:rsidRDefault="00D1115A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</w:t>
      </w:r>
      <w:r w:rsidR="00A147C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v stanovách </w:t>
      </w:r>
      <w:r w:rsidR="004D19C1">
        <w:rPr>
          <w:rFonts w:ascii="Times New Roman" w:hAnsi="Times New Roman" w:cs="Times New Roman"/>
          <w:sz w:val="24"/>
          <w:szCs w:val="24"/>
        </w:rPr>
        <w:t xml:space="preserve">v časti 2.2 </w:t>
      </w:r>
      <w:r>
        <w:rPr>
          <w:rFonts w:ascii="Times New Roman" w:hAnsi="Times New Roman" w:cs="Times New Roman"/>
          <w:sz w:val="24"/>
          <w:szCs w:val="24"/>
        </w:rPr>
        <w:t>uvedené napl</w:t>
      </w:r>
      <w:r w:rsidR="000957C2">
        <w:rPr>
          <w:rFonts w:ascii="Times New Roman" w:hAnsi="Times New Roman" w:cs="Times New Roman"/>
          <w:sz w:val="24"/>
          <w:szCs w:val="24"/>
        </w:rPr>
        <w:t>nenia cieľa združenia je uvedené „realizovať publikačné a konzultačné aktivity“ čo sa pod tým rozumie</w:t>
      </w:r>
      <w:r w:rsidR="002552C0">
        <w:rPr>
          <w:rFonts w:ascii="Times New Roman" w:hAnsi="Times New Roman" w:cs="Times New Roman"/>
          <w:sz w:val="24"/>
          <w:szCs w:val="24"/>
        </w:rPr>
        <w:t>?</w:t>
      </w:r>
    </w:p>
    <w:p w:rsidR="0049595F" w:rsidRDefault="002552C0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147CD">
        <w:rPr>
          <w:rFonts w:ascii="Times New Roman" w:hAnsi="Times New Roman" w:cs="Times New Roman"/>
          <w:sz w:val="24"/>
          <w:szCs w:val="24"/>
        </w:rPr>
        <w:t xml:space="preserve"> </w:t>
      </w:r>
      <w:r w:rsidR="000957C2">
        <w:rPr>
          <w:rFonts w:ascii="Times New Roman" w:hAnsi="Times New Roman" w:cs="Times New Roman"/>
          <w:sz w:val="24"/>
          <w:szCs w:val="24"/>
        </w:rPr>
        <w:t xml:space="preserve">to je vlastne </w:t>
      </w:r>
      <w:r w:rsidR="004D19C1">
        <w:rPr>
          <w:rFonts w:ascii="Times New Roman" w:hAnsi="Times New Roman" w:cs="Times New Roman"/>
          <w:sz w:val="24"/>
          <w:szCs w:val="24"/>
        </w:rPr>
        <w:t xml:space="preserve">nasmerovať publikovať aktivity, </w:t>
      </w:r>
      <w:r w:rsidR="0049595F">
        <w:rPr>
          <w:rFonts w:ascii="Times New Roman" w:hAnsi="Times New Roman" w:cs="Times New Roman"/>
          <w:sz w:val="24"/>
          <w:szCs w:val="24"/>
        </w:rPr>
        <w:t xml:space="preserve">a </w:t>
      </w:r>
      <w:r w:rsidR="004D19C1">
        <w:rPr>
          <w:rFonts w:ascii="Times New Roman" w:hAnsi="Times New Roman" w:cs="Times New Roman"/>
          <w:sz w:val="24"/>
          <w:szCs w:val="24"/>
        </w:rPr>
        <w:t xml:space="preserve">bližšie nešpecifikoval. </w:t>
      </w:r>
    </w:p>
    <w:p w:rsidR="0049595F" w:rsidRDefault="002552C0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19C1">
        <w:rPr>
          <w:rFonts w:ascii="Times New Roman" w:hAnsi="Times New Roman" w:cs="Times New Roman"/>
          <w:sz w:val="24"/>
          <w:szCs w:val="24"/>
        </w:rPr>
        <w:t xml:space="preserve">dvokátka </w:t>
      </w:r>
      <w:r w:rsidR="0049595F">
        <w:rPr>
          <w:rFonts w:ascii="Times New Roman" w:hAnsi="Times New Roman" w:cs="Times New Roman"/>
          <w:sz w:val="24"/>
          <w:szCs w:val="24"/>
        </w:rPr>
        <w:t>sa snažil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595F">
        <w:rPr>
          <w:rFonts w:ascii="Times New Roman" w:hAnsi="Times New Roman" w:cs="Times New Roman"/>
          <w:sz w:val="24"/>
          <w:szCs w:val="24"/>
        </w:rPr>
        <w:t xml:space="preserve"> vysvet</w:t>
      </w:r>
      <w:r w:rsidR="00784297">
        <w:rPr>
          <w:rFonts w:ascii="Times New Roman" w:hAnsi="Times New Roman" w:cs="Times New Roman"/>
          <w:sz w:val="24"/>
          <w:szCs w:val="24"/>
        </w:rPr>
        <w:t>ľ</w:t>
      </w:r>
      <w:r w:rsidR="0049595F">
        <w:rPr>
          <w:rFonts w:ascii="Times New Roman" w:hAnsi="Times New Roman" w:cs="Times New Roman"/>
          <w:sz w:val="24"/>
          <w:szCs w:val="24"/>
        </w:rPr>
        <w:t>ovať</w:t>
      </w:r>
      <w:r w:rsidR="004D19C1">
        <w:rPr>
          <w:rFonts w:ascii="Times New Roman" w:hAnsi="Times New Roman" w:cs="Times New Roman"/>
          <w:sz w:val="24"/>
          <w:szCs w:val="24"/>
        </w:rPr>
        <w:t>, že táto aktivita znamená vydávanie – zverejňovanie novín, letákov.</w:t>
      </w:r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134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843134">
        <w:rPr>
          <w:rFonts w:ascii="Times New Roman" w:hAnsi="Times New Roman" w:cs="Times New Roman"/>
          <w:sz w:val="24"/>
          <w:szCs w:val="24"/>
        </w:rPr>
        <w:t>: v blízkej budúcnosti nebudú</w:t>
      </w:r>
      <w:r w:rsidR="0049595F">
        <w:rPr>
          <w:rFonts w:ascii="Times New Roman" w:hAnsi="Times New Roman" w:cs="Times New Roman"/>
          <w:sz w:val="24"/>
          <w:szCs w:val="24"/>
        </w:rPr>
        <w:t>.</w:t>
      </w:r>
    </w:p>
    <w:p w:rsidR="007923CA" w:rsidRDefault="004D19C1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843134">
        <w:rPr>
          <w:rFonts w:ascii="Times New Roman" w:hAnsi="Times New Roman" w:cs="Times New Roman"/>
          <w:sz w:val="24"/>
          <w:szCs w:val="24"/>
        </w:rPr>
        <w:t xml:space="preserve">ďalej </w:t>
      </w:r>
      <w:r>
        <w:rPr>
          <w:rFonts w:ascii="Times New Roman" w:hAnsi="Times New Roman" w:cs="Times New Roman"/>
          <w:sz w:val="24"/>
          <w:szCs w:val="24"/>
        </w:rPr>
        <w:t>požiadala o</w:t>
      </w:r>
      <w:r w:rsidR="008431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vysvetlenie</w:t>
      </w:r>
      <w:r w:rsidR="00843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čo </w:t>
      </w:r>
      <w:r w:rsidR="00550A5F">
        <w:rPr>
          <w:rFonts w:ascii="Times New Roman" w:hAnsi="Times New Roman" w:cs="Times New Roman"/>
          <w:sz w:val="24"/>
          <w:szCs w:val="24"/>
        </w:rPr>
        <w:t xml:space="preserve">sa má rozumieť </w:t>
      </w:r>
      <w:r>
        <w:rPr>
          <w:rFonts w:ascii="Times New Roman" w:hAnsi="Times New Roman" w:cs="Times New Roman"/>
          <w:sz w:val="24"/>
          <w:szCs w:val="24"/>
        </w:rPr>
        <w:t xml:space="preserve">pod aktivitou „presadzovať legislatívne zmeny na regionálnej a celoštátnej </w:t>
      </w:r>
      <w:r w:rsidR="00550A5F">
        <w:rPr>
          <w:rFonts w:ascii="Times New Roman" w:hAnsi="Times New Roman" w:cs="Times New Roman"/>
          <w:sz w:val="24"/>
          <w:szCs w:val="24"/>
        </w:rPr>
        <w:t>úrovni</w:t>
      </w:r>
      <w:r w:rsidR="004959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uskutočňovať iné podporné aktivity“. </w:t>
      </w:r>
      <w:proofErr w:type="spellStart"/>
      <w:r w:rsidR="00843134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843134">
        <w:rPr>
          <w:rFonts w:ascii="Times New Roman" w:hAnsi="Times New Roman" w:cs="Times New Roman"/>
          <w:sz w:val="24"/>
          <w:szCs w:val="24"/>
        </w:rPr>
        <w:t xml:space="preserve">: to sú veci, </w:t>
      </w:r>
      <w:r>
        <w:rPr>
          <w:rFonts w:ascii="Times New Roman" w:hAnsi="Times New Roman" w:cs="Times New Roman"/>
          <w:sz w:val="24"/>
          <w:szCs w:val="24"/>
        </w:rPr>
        <w:t>ak by sme to chceli robiť</w:t>
      </w:r>
      <w:r w:rsidR="00550A5F">
        <w:rPr>
          <w:rFonts w:ascii="Times New Roman" w:hAnsi="Times New Roman" w:cs="Times New Roman"/>
          <w:sz w:val="24"/>
          <w:szCs w:val="24"/>
        </w:rPr>
        <w:t>,</w:t>
      </w:r>
      <w:r w:rsidR="00F727E5">
        <w:rPr>
          <w:rFonts w:ascii="Times New Roman" w:hAnsi="Times New Roman" w:cs="Times New Roman"/>
          <w:sz w:val="24"/>
          <w:szCs w:val="24"/>
        </w:rPr>
        <w:t xml:space="preserve"> </w:t>
      </w:r>
      <w:r w:rsidR="00843134">
        <w:rPr>
          <w:rFonts w:ascii="Times New Roman" w:hAnsi="Times New Roman" w:cs="Times New Roman"/>
          <w:sz w:val="24"/>
          <w:szCs w:val="24"/>
        </w:rPr>
        <w:t xml:space="preserve">aby sme </w:t>
      </w:r>
      <w:r>
        <w:rPr>
          <w:rFonts w:ascii="Times New Roman" w:hAnsi="Times New Roman" w:cs="Times New Roman"/>
          <w:sz w:val="24"/>
          <w:szCs w:val="24"/>
        </w:rPr>
        <w:t>nemuseli robiť zmeny v stanovách. Starostka obce</w:t>
      </w:r>
      <w:r w:rsidR="002552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žiadosti o prenájom nebytových priestorov bolo uvedené z tejto časti stanov iba „organizovať a zabezpečovať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vzdelávacie, športové, spoločenské a kultúrne aktivity a podujatia, semináre a</w:t>
      </w:r>
      <w:r w:rsidR="004959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školenia</w:t>
      </w:r>
      <w:r w:rsidR="0049595F">
        <w:rPr>
          <w:rFonts w:ascii="Times New Roman" w:hAnsi="Times New Roman" w:cs="Times New Roman"/>
          <w:sz w:val="24"/>
          <w:szCs w:val="24"/>
        </w:rPr>
        <w:t xml:space="preserve">, ale </w:t>
      </w:r>
      <w:r w:rsidR="007923CA">
        <w:rPr>
          <w:rFonts w:ascii="Times New Roman" w:hAnsi="Times New Roman" w:cs="Times New Roman"/>
          <w:sz w:val="24"/>
          <w:szCs w:val="24"/>
        </w:rPr>
        <w:t xml:space="preserve">v stanovách v čl. 5 Zásady hospodárenia </w:t>
      </w:r>
      <w:r w:rsidR="0049595F">
        <w:rPr>
          <w:rFonts w:ascii="Times New Roman" w:hAnsi="Times New Roman" w:cs="Times New Roman"/>
          <w:sz w:val="24"/>
          <w:szCs w:val="24"/>
        </w:rPr>
        <w:t xml:space="preserve">v </w:t>
      </w:r>
      <w:r w:rsidR="007923CA">
        <w:rPr>
          <w:rFonts w:ascii="Times New Roman" w:hAnsi="Times New Roman" w:cs="Times New Roman"/>
          <w:sz w:val="24"/>
          <w:szCs w:val="24"/>
        </w:rPr>
        <w:t>čas</w:t>
      </w:r>
      <w:r w:rsidR="0049595F">
        <w:rPr>
          <w:rFonts w:ascii="Times New Roman" w:hAnsi="Times New Roman" w:cs="Times New Roman"/>
          <w:sz w:val="24"/>
          <w:szCs w:val="24"/>
        </w:rPr>
        <w:t>ti</w:t>
      </w:r>
      <w:r w:rsidR="007923CA">
        <w:rPr>
          <w:rFonts w:ascii="Times New Roman" w:hAnsi="Times New Roman" w:cs="Times New Roman"/>
          <w:sz w:val="24"/>
          <w:szCs w:val="24"/>
        </w:rPr>
        <w:t xml:space="preserve"> 5.3 </w:t>
      </w:r>
      <w:r w:rsidR="0049595F">
        <w:rPr>
          <w:rFonts w:ascii="Times New Roman" w:hAnsi="Times New Roman" w:cs="Times New Roman"/>
          <w:sz w:val="24"/>
          <w:szCs w:val="24"/>
        </w:rPr>
        <w:t>je uvedené, že OZ</w:t>
      </w:r>
      <w:r w:rsidR="007923CA">
        <w:rPr>
          <w:rFonts w:ascii="Times New Roman" w:hAnsi="Times New Roman" w:cs="Times New Roman"/>
          <w:sz w:val="24"/>
          <w:szCs w:val="24"/>
        </w:rPr>
        <w:t xml:space="preserve"> môže vyvíjať doplnkovú podnikateľskú činnosť v súlade so všeobecne právnymi predpismi, z ktorej zisk bude použitý na rozvoj cieľa a činnosti združenie</w:t>
      </w:r>
      <w:r w:rsidR="008772B9">
        <w:rPr>
          <w:rFonts w:ascii="Times New Roman" w:hAnsi="Times New Roman" w:cs="Times New Roman"/>
          <w:sz w:val="24"/>
          <w:szCs w:val="24"/>
        </w:rPr>
        <w:t xml:space="preserve">. </w:t>
      </w:r>
      <w:r w:rsidR="00BE43BD">
        <w:rPr>
          <w:rFonts w:ascii="Times New Roman" w:hAnsi="Times New Roman" w:cs="Times New Roman"/>
          <w:sz w:val="24"/>
          <w:szCs w:val="24"/>
        </w:rPr>
        <w:t>O</w:t>
      </w:r>
      <w:r w:rsidR="007923CA">
        <w:rPr>
          <w:rFonts w:ascii="Times New Roman" w:hAnsi="Times New Roman" w:cs="Times New Roman"/>
          <w:sz w:val="24"/>
          <w:szCs w:val="24"/>
        </w:rPr>
        <w:t> akú podnikateľskú činnosť sa jedná</w:t>
      </w:r>
      <w:r w:rsidR="00BE43BD">
        <w:rPr>
          <w:rFonts w:ascii="Times New Roman" w:hAnsi="Times New Roman" w:cs="Times New Roman"/>
          <w:sz w:val="24"/>
          <w:szCs w:val="24"/>
        </w:rPr>
        <w:t>?</w:t>
      </w:r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5F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BE43BD">
        <w:rPr>
          <w:rFonts w:ascii="Times New Roman" w:hAnsi="Times New Roman" w:cs="Times New Roman"/>
          <w:sz w:val="24"/>
          <w:szCs w:val="24"/>
        </w:rPr>
        <w:t xml:space="preserve">: </w:t>
      </w:r>
      <w:r w:rsidR="007923CA">
        <w:rPr>
          <w:rFonts w:ascii="Times New Roman" w:hAnsi="Times New Roman" w:cs="Times New Roman"/>
          <w:sz w:val="24"/>
          <w:szCs w:val="24"/>
        </w:rPr>
        <w:t>momentálne sa nebudú vykonávať podnikateľské činnosti, za toto obdobie</w:t>
      </w:r>
      <w:r w:rsidR="0049595F">
        <w:rPr>
          <w:rFonts w:ascii="Times New Roman" w:hAnsi="Times New Roman" w:cs="Times New Roman"/>
          <w:sz w:val="24"/>
          <w:szCs w:val="24"/>
        </w:rPr>
        <w:t>,</w:t>
      </w:r>
      <w:r w:rsidR="007923CA">
        <w:rPr>
          <w:rFonts w:ascii="Times New Roman" w:hAnsi="Times New Roman" w:cs="Times New Roman"/>
          <w:sz w:val="24"/>
          <w:szCs w:val="24"/>
        </w:rPr>
        <w:t xml:space="preserve"> 5 rokov určite nie.</w:t>
      </w:r>
    </w:p>
    <w:p w:rsidR="0049595F" w:rsidRDefault="0049595F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Kassaiová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727E5">
        <w:rPr>
          <w:rFonts w:ascii="Times New Roman" w:hAnsi="Times New Roman" w:cs="Times New Roman"/>
          <w:sz w:val="24"/>
          <w:szCs w:val="24"/>
        </w:rPr>
        <w:t xml:space="preserve"> </w:t>
      </w:r>
      <w:r w:rsidR="004066BF">
        <w:rPr>
          <w:rFonts w:ascii="Times New Roman" w:hAnsi="Times New Roman" w:cs="Times New Roman"/>
          <w:sz w:val="24"/>
          <w:szCs w:val="24"/>
        </w:rPr>
        <w:t xml:space="preserve">čo </w:t>
      </w:r>
      <w:r>
        <w:rPr>
          <w:rFonts w:ascii="Times New Roman" w:hAnsi="Times New Roman" w:cs="Times New Roman"/>
          <w:sz w:val="24"/>
          <w:szCs w:val="24"/>
        </w:rPr>
        <w:t xml:space="preserve">plánujú </w:t>
      </w:r>
      <w:r w:rsidR="004066BF">
        <w:rPr>
          <w:rFonts w:ascii="Times New Roman" w:hAnsi="Times New Roman" w:cs="Times New Roman"/>
          <w:sz w:val="24"/>
          <w:szCs w:val="24"/>
        </w:rPr>
        <w:t xml:space="preserve">na budove </w:t>
      </w:r>
      <w:r w:rsidR="00BE43BD">
        <w:rPr>
          <w:rFonts w:ascii="Times New Roman" w:hAnsi="Times New Roman" w:cs="Times New Roman"/>
          <w:sz w:val="24"/>
          <w:szCs w:val="24"/>
        </w:rPr>
        <w:t>prero</w:t>
      </w:r>
      <w:r w:rsidR="004066BF">
        <w:rPr>
          <w:rFonts w:ascii="Times New Roman" w:hAnsi="Times New Roman" w:cs="Times New Roman"/>
          <w:sz w:val="24"/>
          <w:szCs w:val="24"/>
        </w:rPr>
        <w:t>biť – opraviť</w:t>
      </w:r>
      <w:r w:rsidR="00BE43BD">
        <w:rPr>
          <w:rFonts w:ascii="Times New Roman" w:hAnsi="Times New Roman" w:cs="Times New Roman"/>
          <w:sz w:val="24"/>
          <w:szCs w:val="24"/>
        </w:rPr>
        <w:t>?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BD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BE43BD">
        <w:rPr>
          <w:rFonts w:ascii="Times New Roman" w:hAnsi="Times New Roman" w:cs="Times New Roman"/>
          <w:sz w:val="24"/>
          <w:szCs w:val="24"/>
        </w:rPr>
        <w:t>:</w:t>
      </w:r>
      <w:r w:rsidR="004066BF">
        <w:rPr>
          <w:rFonts w:ascii="Times New Roman" w:hAnsi="Times New Roman" w:cs="Times New Roman"/>
          <w:sz w:val="24"/>
          <w:szCs w:val="24"/>
        </w:rPr>
        <w:t xml:space="preserve"> všetko. </w:t>
      </w:r>
    </w:p>
    <w:p w:rsidR="006E5A7D" w:rsidRDefault="0049595F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 treba vymenovať, konkretizovať</w:t>
      </w:r>
      <w:r w:rsidR="004066BF">
        <w:rPr>
          <w:rFonts w:ascii="Times New Roman" w:hAnsi="Times New Roman" w:cs="Times New Roman"/>
          <w:sz w:val="24"/>
          <w:szCs w:val="24"/>
        </w:rPr>
        <w:t xml:space="preserve"> aké opravy </w:t>
      </w:r>
      <w:r w:rsidR="006E5A7D">
        <w:rPr>
          <w:rFonts w:ascii="Times New Roman" w:hAnsi="Times New Roman" w:cs="Times New Roman"/>
          <w:sz w:val="24"/>
          <w:szCs w:val="24"/>
        </w:rPr>
        <w:t xml:space="preserve">sú plánované a </w:t>
      </w:r>
      <w:r w:rsidR="004066BF">
        <w:rPr>
          <w:rFonts w:ascii="Times New Roman" w:hAnsi="Times New Roman" w:cs="Times New Roman"/>
          <w:sz w:val="24"/>
          <w:szCs w:val="24"/>
        </w:rPr>
        <w:t xml:space="preserve">budú vykonané, nakoľko </w:t>
      </w:r>
      <w:proofErr w:type="spellStart"/>
      <w:r w:rsidR="00E53B3C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E53B3C">
        <w:rPr>
          <w:rFonts w:ascii="Times New Roman" w:hAnsi="Times New Roman" w:cs="Times New Roman"/>
          <w:sz w:val="24"/>
          <w:szCs w:val="24"/>
        </w:rPr>
        <w:t xml:space="preserve"> musí schváliť</w:t>
      </w:r>
      <w:r w:rsidR="006E5A7D">
        <w:rPr>
          <w:rFonts w:ascii="Times New Roman" w:hAnsi="Times New Roman" w:cs="Times New Roman"/>
          <w:sz w:val="24"/>
          <w:szCs w:val="24"/>
        </w:rPr>
        <w:t>,</w:t>
      </w:r>
      <w:r w:rsidR="00E53B3C">
        <w:rPr>
          <w:rFonts w:ascii="Times New Roman" w:hAnsi="Times New Roman" w:cs="Times New Roman"/>
          <w:sz w:val="24"/>
          <w:szCs w:val="24"/>
        </w:rPr>
        <w:t xml:space="preserve"> a </w:t>
      </w:r>
      <w:r w:rsidR="004066BF">
        <w:rPr>
          <w:rFonts w:ascii="Times New Roman" w:hAnsi="Times New Roman" w:cs="Times New Roman"/>
          <w:sz w:val="24"/>
          <w:szCs w:val="24"/>
        </w:rPr>
        <w:t xml:space="preserve">do uznesenia je potrebné vymenovať plánované opravy. </w:t>
      </w:r>
      <w:proofErr w:type="spellStart"/>
      <w:r w:rsidR="00E53B3C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6E5A7D">
        <w:rPr>
          <w:rFonts w:ascii="Times New Roman" w:hAnsi="Times New Roman" w:cs="Times New Roman"/>
          <w:sz w:val="24"/>
          <w:szCs w:val="24"/>
        </w:rPr>
        <w:t>:</w:t>
      </w:r>
      <w:r w:rsidR="00FC5D93">
        <w:rPr>
          <w:rFonts w:ascii="Times New Roman" w:hAnsi="Times New Roman" w:cs="Times New Roman"/>
          <w:sz w:val="24"/>
          <w:szCs w:val="24"/>
        </w:rPr>
        <w:t xml:space="preserve"> v prvom rade je potrebné urobiť rekonštrukciu interiéru, vymeniť okná a</w:t>
      </w:r>
      <w:r w:rsidR="006E5A7D">
        <w:rPr>
          <w:rFonts w:ascii="Times New Roman" w:hAnsi="Times New Roman" w:cs="Times New Roman"/>
          <w:sz w:val="24"/>
          <w:szCs w:val="24"/>
        </w:rPr>
        <w:t> </w:t>
      </w:r>
      <w:r w:rsidR="00FC5D93">
        <w:rPr>
          <w:rFonts w:ascii="Times New Roman" w:hAnsi="Times New Roman" w:cs="Times New Roman"/>
          <w:sz w:val="24"/>
          <w:szCs w:val="24"/>
        </w:rPr>
        <w:t>dvere</w:t>
      </w:r>
      <w:r w:rsidR="006E5A7D">
        <w:rPr>
          <w:rFonts w:ascii="Times New Roman" w:hAnsi="Times New Roman" w:cs="Times New Roman"/>
          <w:sz w:val="24"/>
          <w:szCs w:val="24"/>
        </w:rPr>
        <w:t>,</w:t>
      </w:r>
      <w:r w:rsidR="00FC5D93">
        <w:rPr>
          <w:rFonts w:ascii="Times New Roman" w:hAnsi="Times New Roman" w:cs="Times New Roman"/>
          <w:sz w:val="24"/>
          <w:szCs w:val="24"/>
        </w:rPr>
        <w:t xml:space="preserve"> a urobiť čiastočnú opravu strechy</w:t>
      </w:r>
      <w:r w:rsidR="0099620A">
        <w:rPr>
          <w:rFonts w:ascii="Times New Roman" w:hAnsi="Times New Roman" w:cs="Times New Roman"/>
          <w:sz w:val="24"/>
          <w:szCs w:val="24"/>
        </w:rPr>
        <w:t xml:space="preserve"> – odstránenie havarijného stavu </w:t>
      </w:r>
      <w:r w:rsidR="00FC5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B3C" w:rsidRDefault="00FC5D93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Molnárová</w:t>
      </w:r>
      <w:r w:rsidR="00BE43BD">
        <w:rPr>
          <w:rFonts w:ascii="Times New Roman" w:hAnsi="Times New Roman" w:cs="Times New Roman"/>
          <w:sz w:val="24"/>
          <w:szCs w:val="24"/>
        </w:rPr>
        <w:t>:</w:t>
      </w:r>
      <w:r w:rsidR="006E5A7D">
        <w:rPr>
          <w:rFonts w:ascii="Times New Roman" w:hAnsi="Times New Roman" w:cs="Times New Roman"/>
          <w:sz w:val="24"/>
          <w:szCs w:val="24"/>
        </w:rPr>
        <w:t xml:space="preserve"> ako chcete</w:t>
      </w:r>
      <w:r>
        <w:rPr>
          <w:rFonts w:ascii="Times New Roman" w:hAnsi="Times New Roman" w:cs="Times New Roman"/>
          <w:sz w:val="24"/>
          <w:szCs w:val="24"/>
        </w:rPr>
        <w:t xml:space="preserve"> využívať miestnosť na kanceláriu, keď tam budú opravy a</w:t>
      </w:r>
      <w:r w:rsidR="00BE43B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úpravy</w:t>
      </w:r>
      <w:r w:rsidR="00BE43B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E5A7D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6E5A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všetko sa dá vyrie</w:t>
      </w:r>
      <w:r w:rsidR="006E5A7D">
        <w:rPr>
          <w:rFonts w:ascii="Times New Roman" w:hAnsi="Times New Roman" w:cs="Times New Roman"/>
          <w:sz w:val="24"/>
          <w:szCs w:val="24"/>
        </w:rPr>
        <w:t xml:space="preserve">šiť. </w:t>
      </w:r>
      <w:proofErr w:type="spellStart"/>
      <w:r w:rsidR="00E53B3C">
        <w:rPr>
          <w:rFonts w:ascii="Times New Roman" w:hAnsi="Times New Roman" w:cs="Times New Roman"/>
          <w:sz w:val="24"/>
          <w:szCs w:val="24"/>
        </w:rPr>
        <w:t>Molnárová</w:t>
      </w:r>
      <w:r w:rsidR="006E5A7D">
        <w:rPr>
          <w:rFonts w:ascii="Times New Roman" w:hAnsi="Times New Roman" w:cs="Times New Roman"/>
          <w:sz w:val="24"/>
          <w:szCs w:val="24"/>
        </w:rPr>
        <w:t>:</w:t>
      </w:r>
      <w:r w:rsidR="0099620A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99620A">
        <w:rPr>
          <w:rFonts w:ascii="Times New Roman" w:hAnsi="Times New Roman" w:cs="Times New Roman"/>
          <w:sz w:val="24"/>
          <w:szCs w:val="24"/>
        </w:rPr>
        <w:t xml:space="preserve"> sa práce nedokončia pre nedostatok finančných prostriedkov</w:t>
      </w:r>
      <w:r w:rsidR="006E5A7D">
        <w:rPr>
          <w:rFonts w:ascii="Times New Roman" w:hAnsi="Times New Roman" w:cs="Times New Roman"/>
          <w:sz w:val="24"/>
          <w:szCs w:val="24"/>
        </w:rPr>
        <w:t>, ako sa bude budova vracať obci?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BD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BE43BD">
        <w:rPr>
          <w:rFonts w:ascii="Times New Roman" w:hAnsi="Times New Roman" w:cs="Times New Roman"/>
          <w:sz w:val="24"/>
          <w:szCs w:val="24"/>
        </w:rPr>
        <w:t>:</w:t>
      </w:r>
      <w:r w:rsidR="0099620A">
        <w:rPr>
          <w:rFonts w:ascii="Times New Roman" w:hAnsi="Times New Roman" w:cs="Times New Roman"/>
          <w:sz w:val="24"/>
          <w:szCs w:val="24"/>
        </w:rPr>
        <w:t xml:space="preserve"> to sa nestane</w:t>
      </w:r>
      <w:r w:rsidR="006E5A7D">
        <w:rPr>
          <w:rFonts w:ascii="Times New Roman" w:hAnsi="Times New Roman" w:cs="Times New Roman"/>
          <w:sz w:val="24"/>
          <w:szCs w:val="24"/>
        </w:rPr>
        <w:t>,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r w:rsidR="00E53B3C">
        <w:rPr>
          <w:rFonts w:ascii="Times New Roman" w:hAnsi="Times New Roman" w:cs="Times New Roman"/>
          <w:sz w:val="24"/>
          <w:szCs w:val="24"/>
        </w:rPr>
        <w:t>n</w:t>
      </w:r>
      <w:r w:rsidR="00916C3D">
        <w:rPr>
          <w:rFonts w:ascii="Times New Roman" w:hAnsi="Times New Roman" w:cs="Times New Roman"/>
          <w:sz w:val="24"/>
          <w:szCs w:val="24"/>
        </w:rPr>
        <w:t xml:space="preserve">a tie väčšie práce treba požiadať o finančné prostriedky, </w:t>
      </w:r>
      <w:r w:rsidR="00BE43BD">
        <w:rPr>
          <w:rFonts w:ascii="Times New Roman" w:hAnsi="Times New Roman" w:cs="Times New Roman"/>
          <w:sz w:val="24"/>
          <w:szCs w:val="24"/>
        </w:rPr>
        <w:t xml:space="preserve">až </w:t>
      </w:r>
      <w:r w:rsidR="00916C3D">
        <w:rPr>
          <w:rFonts w:ascii="Times New Roman" w:hAnsi="Times New Roman" w:cs="Times New Roman"/>
          <w:sz w:val="24"/>
          <w:szCs w:val="24"/>
        </w:rPr>
        <w:t>potom sa to bude riešiť.</w:t>
      </w:r>
    </w:p>
    <w:p w:rsidR="00F727E5" w:rsidRDefault="006E5A7D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zástupkyňa</w:t>
      </w:r>
      <w:r w:rsidR="00BE43BD">
        <w:rPr>
          <w:rFonts w:ascii="Times New Roman" w:hAnsi="Times New Roman" w:cs="Times New Roman"/>
          <w:sz w:val="24"/>
          <w:szCs w:val="24"/>
        </w:rPr>
        <w:t xml:space="preserve"> obce:</w:t>
      </w:r>
      <w:r w:rsidR="0099620A">
        <w:rPr>
          <w:rFonts w:ascii="Times New Roman" w:hAnsi="Times New Roman" w:cs="Times New Roman"/>
          <w:sz w:val="24"/>
          <w:szCs w:val="24"/>
        </w:rPr>
        <w:t xml:space="preserve"> nikto nevie garantovať, že máte dostatok finančných prostriedkov, bol by potrebný nejaký rozpočet. </w:t>
      </w:r>
    </w:p>
    <w:p w:rsidR="006E5A7D" w:rsidRDefault="0099620A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kontrolórka navrhla</w:t>
      </w:r>
      <w:r w:rsidR="006E5A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obci boli oznámené napr. „v tejto lehote ideme robiť strechu</w:t>
      </w:r>
      <w:r w:rsidR="006E5A7D">
        <w:rPr>
          <w:rFonts w:ascii="Times New Roman" w:hAnsi="Times New Roman" w:cs="Times New Roman"/>
          <w:sz w:val="24"/>
          <w:szCs w:val="24"/>
        </w:rPr>
        <w:t>,“ a obec môže od Vás žiadať, či</w:t>
      </w:r>
      <w:r>
        <w:rPr>
          <w:rFonts w:ascii="Times New Roman" w:hAnsi="Times New Roman" w:cs="Times New Roman"/>
          <w:sz w:val="24"/>
          <w:szCs w:val="24"/>
        </w:rPr>
        <w:t xml:space="preserve"> máte nejaký grant</w:t>
      </w:r>
      <w:r w:rsidR="00E53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E5A7D">
        <w:rPr>
          <w:rFonts w:ascii="Times New Roman" w:hAnsi="Times New Roman" w:cs="Times New Roman"/>
          <w:sz w:val="24"/>
          <w:szCs w:val="24"/>
        </w:rPr>
        <w:t xml:space="preserve"> či </w:t>
      </w:r>
      <w:r>
        <w:rPr>
          <w:rFonts w:ascii="Times New Roman" w:hAnsi="Times New Roman" w:cs="Times New Roman"/>
          <w:sz w:val="24"/>
          <w:szCs w:val="24"/>
        </w:rPr>
        <w:t xml:space="preserve">máte nejaké finančné krytie, </w:t>
      </w:r>
      <w:r w:rsidR="006E5A7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konkrétny súhlas obec môže dať</w:t>
      </w:r>
      <w:r w:rsidR="00E53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keď už idete robiť opravu. </w:t>
      </w:r>
    </w:p>
    <w:p w:rsidR="00D1115A" w:rsidRDefault="006E5A7D" w:rsidP="001470A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kontrolórka sa vyjadrila</w:t>
      </w:r>
      <w:r w:rsidR="00916C3D">
        <w:rPr>
          <w:rFonts w:ascii="Times New Roman" w:hAnsi="Times New Roman" w:cs="Times New Roman"/>
          <w:sz w:val="24"/>
          <w:szCs w:val="24"/>
        </w:rPr>
        <w:t>, že by bolo dobré</w:t>
      </w:r>
      <w:r w:rsidR="00E53B3C">
        <w:rPr>
          <w:rFonts w:ascii="Times New Roman" w:hAnsi="Times New Roman" w:cs="Times New Roman"/>
          <w:sz w:val="24"/>
          <w:szCs w:val="24"/>
        </w:rPr>
        <w:t>,</w:t>
      </w:r>
      <w:r w:rsidR="00916C3D">
        <w:rPr>
          <w:rFonts w:ascii="Times New Roman" w:hAnsi="Times New Roman" w:cs="Times New Roman"/>
          <w:sz w:val="24"/>
          <w:szCs w:val="24"/>
        </w:rPr>
        <w:t xml:space="preserve"> ak by za opravu bol zodpovedný odborník, veď napr. na výmenu okien a dverí je aj záruka, tak isto aj opravu strechy môže robiť</w:t>
      </w:r>
      <w:r w:rsidR="00E53B3C">
        <w:rPr>
          <w:rFonts w:ascii="Times New Roman" w:hAnsi="Times New Roman" w:cs="Times New Roman"/>
          <w:sz w:val="24"/>
          <w:szCs w:val="24"/>
        </w:rPr>
        <w:t xml:space="preserve"> len</w:t>
      </w:r>
      <w:r w:rsidR="00916C3D">
        <w:rPr>
          <w:rFonts w:ascii="Times New Roman" w:hAnsi="Times New Roman" w:cs="Times New Roman"/>
          <w:sz w:val="24"/>
          <w:szCs w:val="24"/>
        </w:rPr>
        <w:t xml:space="preserve"> odborník. </w:t>
      </w:r>
      <w:proofErr w:type="spellStart"/>
      <w:r w:rsidR="00E53B3C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E53B3C">
        <w:rPr>
          <w:rFonts w:ascii="Times New Roman" w:hAnsi="Times New Roman" w:cs="Times New Roman"/>
          <w:sz w:val="24"/>
          <w:szCs w:val="24"/>
        </w:rPr>
        <w:t>:</w:t>
      </w:r>
      <w:r w:rsidR="00916C3D">
        <w:rPr>
          <w:rFonts w:ascii="Times New Roman" w:hAnsi="Times New Roman" w:cs="Times New Roman"/>
          <w:sz w:val="24"/>
          <w:szCs w:val="24"/>
        </w:rPr>
        <w:t xml:space="preserve"> samozrejme, že to budú robiť odborníci,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916C3D">
        <w:rPr>
          <w:rFonts w:ascii="Times New Roman" w:hAnsi="Times New Roman" w:cs="Times New Roman"/>
          <w:sz w:val="24"/>
          <w:szCs w:val="24"/>
        </w:rPr>
        <w:t>sám už 5 – 6 rokov realizuje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6C3D">
        <w:rPr>
          <w:rFonts w:ascii="Times New Roman" w:hAnsi="Times New Roman" w:cs="Times New Roman"/>
          <w:sz w:val="24"/>
          <w:szCs w:val="24"/>
        </w:rPr>
        <w:t xml:space="preserve"> stavebné práce šk</w:t>
      </w:r>
      <w:r w:rsidR="00E53B3C">
        <w:rPr>
          <w:rFonts w:ascii="Times New Roman" w:hAnsi="Times New Roman" w:cs="Times New Roman"/>
          <w:sz w:val="24"/>
          <w:szCs w:val="24"/>
        </w:rPr>
        <w:t>ôl</w:t>
      </w:r>
      <w:r w:rsidR="00916C3D">
        <w:rPr>
          <w:rFonts w:ascii="Times New Roman" w:hAnsi="Times New Roman" w:cs="Times New Roman"/>
          <w:sz w:val="24"/>
          <w:szCs w:val="24"/>
        </w:rPr>
        <w:t xml:space="preserve"> a iné na komplet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6C3D">
        <w:rPr>
          <w:rFonts w:ascii="Times New Roman" w:hAnsi="Times New Roman" w:cs="Times New Roman"/>
          <w:sz w:val="24"/>
          <w:szCs w:val="24"/>
        </w:rPr>
        <w:t xml:space="preserve"> má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6C3D">
        <w:rPr>
          <w:rFonts w:ascii="Times New Roman" w:hAnsi="Times New Roman" w:cs="Times New Roman"/>
          <w:sz w:val="24"/>
          <w:szCs w:val="24"/>
        </w:rPr>
        <w:t xml:space="preserve"> svojich pracovníkov – odborníkov. </w:t>
      </w:r>
    </w:p>
    <w:p w:rsidR="003961DB" w:rsidRDefault="006E5A7D" w:rsidP="003961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3724">
        <w:rPr>
          <w:rFonts w:ascii="Times New Roman" w:hAnsi="Times New Roman" w:cs="Times New Roman"/>
          <w:sz w:val="24"/>
          <w:szCs w:val="24"/>
        </w:rPr>
        <w:t xml:space="preserve">oslanci nemali </w:t>
      </w:r>
      <w:r w:rsidR="00E53B3C">
        <w:rPr>
          <w:rFonts w:ascii="Times New Roman" w:hAnsi="Times New Roman" w:cs="Times New Roman"/>
          <w:sz w:val="24"/>
          <w:szCs w:val="24"/>
        </w:rPr>
        <w:t>už iné</w:t>
      </w:r>
      <w:r w:rsidR="00153724">
        <w:rPr>
          <w:rFonts w:ascii="Times New Roman" w:hAnsi="Times New Roman" w:cs="Times New Roman"/>
          <w:sz w:val="24"/>
          <w:szCs w:val="24"/>
        </w:rPr>
        <w:t xml:space="preserve"> otázky k nájomcovi, </w:t>
      </w:r>
      <w:r>
        <w:rPr>
          <w:rFonts w:ascii="Times New Roman" w:hAnsi="Times New Roman" w:cs="Times New Roman"/>
          <w:sz w:val="24"/>
          <w:szCs w:val="24"/>
        </w:rPr>
        <w:t xml:space="preserve">preto sa </w:t>
      </w:r>
      <w:r w:rsidR="00153724">
        <w:rPr>
          <w:rFonts w:ascii="Times New Roman" w:hAnsi="Times New Roman" w:cs="Times New Roman"/>
          <w:sz w:val="24"/>
          <w:szCs w:val="24"/>
        </w:rPr>
        <w:t>pristúpilo k samotnej nájomnej zmluve. Hlavná kontrolórka aj právna zástupkyňa navrhli</w:t>
      </w:r>
      <w:r w:rsidR="00E53B3C">
        <w:rPr>
          <w:rFonts w:ascii="Times New Roman" w:hAnsi="Times New Roman" w:cs="Times New Roman"/>
          <w:sz w:val="24"/>
          <w:szCs w:val="24"/>
        </w:rPr>
        <w:t>,</w:t>
      </w:r>
      <w:r w:rsidR="00153724">
        <w:rPr>
          <w:rFonts w:ascii="Times New Roman" w:hAnsi="Times New Roman" w:cs="Times New Roman"/>
          <w:sz w:val="24"/>
          <w:szCs w:val="24"/>
        </w:rPr>
        <w:t xml:space="preserve"> aby sa do zmluvy v časti IV. C</w:t>
      </w:r>
      <w:r w:rsidR="00F727E5">
        <w:rPr>
          <w:rFonts w:ascii="Times New Roman" w:hAnsi="Times New Roman" w:cs="Times New Roman"/>
          <w:sz w:val="24"/>
          <w:szCs w:val="24"/>
        </w:rPr>
        <w:t>ena a platobné podmienky doplnil</w:t>
      </w:r>
      <w:r w:rsidR="00153724">
        <w:rPr>
          <w:rFonts w:ascii="Times New Roman" w:hAnsi="Times New Roman" w:cs="Times New Roman"/>
          <w:sz w:val="24"/>
          <w:szCs w:val="24"/>
        </w:rPr>
        <w:t xml:space="preserve"> bod 6. Nájomca uhradí pri prevzatí predmetu nájmu sumu 150,00 € ako finančnú zábezpeku za odber elektrickej energie. Ďalej v časti V. </w:t>
      </w:r>
      <w:r>
        <w:rPr>
          <w:rFonts w:ascii="Times New Roman" w:hAnsi="Times New Roman" w:cs="Times New Roman"/>
          <w:sz w:val="24"/>
          <w:szCs w:val="24"/>
        </w:rPr>
        <w:t>Ď</w:t>
      </w:r>
      <w:r w:rsidR="00153724">
        <w:rPr>
          <w:rFonts w:ascii="Times New Roman" w:hAnsi="Times New Roman" w:cs="Times New Roman"/>
          <w:sz w:val="24"/>
          <w:szCs w:val="24"/>
        </w:rPr>
        <w:t xml:space="preserve">alšie </w:t>
      </w:r>
      <w:r w:rsidR="00153724">
        <w:rPr>
          <w:rFonts w:ascii="Times New Roman" w:hAnsi="Times New Roman" w:cs="Times New Roman"/>
          <w:sz w:val="24"/>
          <w:szCs w:val="24"/>
        </w:rPr>
        <w:lastRenderedPageBreak/>
        <w:t>dohodnuté podmienky a zmeny na prenajatom priestore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3724">
        <w:rPr>
          <w:rFonts w:ascii="Times New Roman" w:hAnsi="Times New Roman" w:cs="Times New Roman"/>
          <w:sz w:val="24"/>
          <w:szCs w:val="24"/>
        </w:rPr>
        <w:t xml:space="preserve"> doplniť bod 10. Nájomca je oprávnený uzatvoriť poistnú zmluvu na predmet nájmu a bod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3724">
        <w:rPr>
          <w:rFonts w:ascii="Times New Roman" w:hAnsi="Times New Roman" w:cs="Times New Roman"/>
          <w:sz w:val="24"/>
          <w:szCs w:val="24"/>
        </w:rPr>
        <w:t>1. Nájomca sa zaväzuje vykonať úkony súvisiace so zmenou na odber elektrickej energie na predmet nájmu.</w:t>
      </w:r>
      <w:r>
        <w:rPr>
          <w:rFonts w:ascii="Times New Roman" w:hAnsi="Times New Roman" w:cs="Times New Roman"/>
          <w:sz w:val="24"/>
          <w:szCs w:val="24"/>
        </w:rPr>
        <w:t xml:space="preserve"> K nájomnej zmluve mal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3961DB">
        <w:rPr>
          <w:rFonts w:ascii="Times New Roman" w:hAnsi="Times New Roman" w:cs="Times New Roman"/>
          <w:sz w:val="24"/>
          <w:szCs w:val="24"/>
        </w:rPr>
        <w:t xml:space="preserve"> námietku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3961DB">
        <w:rPr>
          <w:rFonts w:ascii="Times New Roman" w:hAnsi="Times New Roman" w:cs="Times New Roman"/>
          <w:sz w:val="24"/>
          <w:szCs w:val="24"/>
        </w:rPr>
        <w:t xml:space="preserve"> a to k časti VI. Skončenie nájmu bod 1. písm. f) skončenie nájmu bez udania dôvodu. Žiadal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3961DB">
        <w:rPr>
          <w:rFonts w:ascii="Times New Roman" w:hAnsi="Times New Roman" w:cs="Times New Roman"/>
          <w:sz w:val="24"/>
          <w:szCs w:val="24"/>
        </w:rPr>
        <w:t xml:space="preserve"> aby to bolo zo zmluvy vynechané, nakoľko ak to tam bude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zmluvu nepodpíšu</w:t>
      </w:r>
      <w:r w:rsidR="003961DB">
        <w:rPr>
          <w:rFonts w:ascii="Times New Roman" w:hAnsi="Times New Roman" w:cs="Times New Roman"/>
          <w:sz w:val="24"/>
          <w:szCs w:val="24"/>
        </w:rPr>
        <w:t>. Nájomcovi sa vyhovelo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3961DB">
        <w:rPr>
          <w:rFonts w:ascii="Times New Roman" w:hAnsi="Times New Roman" w:cs="Times New Roman"/>
          <w:sz w:val="24"/>
          <w:szCs w:val="24"/>
        </w:rPr>
        <w:t xml:space="preserve"> uvedený </w:t>
      </w:r>
      <w:r w:rsidR="008D7E39">
        <w:rPr>
          <w:rFonts w:ascii="Times New Roman" w:hAnsi="Times New Roman" w:cs="Times New Roman"/>
          <w:sz w:val="24"/>
          <w:szCs w:val="24"/>
        </w:rPr>
        <w:t>b</w:t>
      </w:r>
      <w:r w:rsidR="003961DB">
        <w:rPr>
          <w:rFonts w:ascii="Times New Roman" w:hAnsi="Times New Roman" w:cs="Times New Roman"/>
          <w:sz w:val="24"/>
          <w:szCs w:val="24"/>
        </w:rPr>
        <w:t xml:space="preserve">od bol z nájomnej zmluvy vynechaný. </w:t>
      </w:r>
      <w:r>
        <w:rPr>
          <w:rFonts w:ascii="Times New Roman" w:hAnsi="Times New Roman" w:cs="Times New Roman"/>
          <w:sz w:val="24"/>
          <w:szCs w:val="24"/>
        </w:rPr>
        <w:t xml:space="preserve">Po úprave zmluvy, ktorá bola schválená, </w:t>
      </w:r>
      <w:r w:rsidR="003961DB">
        <w:rPr>
          <w:rFonts w:ascii="Times New Roman" w:hAnsi="Times New Roman" w:cs="Times New Roman"/>
          <w:sz w:val="24"/>
          <w:szCs w:val="24"/>
        </w:rPr>
        <w:t xml:space="preserve">sa pristúpilo k podpisu  </w:t>
      </w:r>
      <w:r w:rsidR="003961DB" w:rsidRPr="003961DB">
        <w:rPr>
          <w:rFonts w:ascii="Times New Roman" w:hAnsi="Times New Roman" w:cs="Times New Roman"/>
          <w:sz w:val="24"/>
          <w:szCs w:val="24"/>
        </w:rPr>
        <w:t>Zmluvy o prenájme nebytových priestorov“ so žiadateľom – Lepší život Šalov o. z.</w:t>
      </w:r>
    </w:p>
    <w:p w:rsidR="003961DB" w:rsidRDefault="006E5A7D" w:rsidP="003961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podpise zmluvy sa </w:t>
      </w:r>
      <w:proofErr w:type="spellStart"/>
      <w:r w:rsidR="003961DB"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 w:rsidR="003961DB">
        <w:rPr>
          <w:rFonts w:ascii="Times New Roman" w:hAnsi="Times New Roman" w:cs="Times New Roman"/>
          <w:sz w:val="24"/>
          <w:szCs w:val="24"/>
        </w:rPr>
        <w:t xml:space="preserve"> opýtal poslancov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že </w:t>
      </w:r>
      <w:r w:rsidR="003961DB">
        <w:rPr>
          <w:rFonts w:ascii="Times New Roman" w:hAnsi="Times New Roman" w:cs="Times New Roman"/>
          <w:sz w:val="24"/>
          <w:szCs w:val="24"/>
        </w:rPr>
        <w:t>čím bude obec prispievať občianskemu združeniu. Molnárová sa opýtala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3961DB">
        <w:rPr>
          <w:rFonts w:ascii="Times New Roman" w:hAnsi="Times New Roman" w:cs="Times New Roman"/>
          <w:sz w:val="24"/>
          <w:szCs w:val="24"/>
        </w:rPr>
        <w:t xml:space="preserve"> čo chce aby obec prispela</w:t>
      </w:r>
      <w:r w:rsidR="006F08B2">
        <w:rPr>
          <w:rFonts w:ascii="Times New Roman" w:hAnsi="Times New Roman" w:cs="Times New Roman"/>
          <w:sz w:val="24"/>
          <w:szCs w:val="24"/>
        </w:rPr>
        <w:t xml:space="preserve">, veď Vám dávame priestor do prenájmu. </w:t>
      </w:r>
    </w:p>
    <w:p w:rsidR="006F08B2" w:rsidRDefault="006F08B2" w:rsidP="003961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poznamenala, že v prípade organizovania športových a kultúrnych akcií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tie môžu byť realizované v spolupráci s</w:t>
      </w:r>
      <w:r w:rsidR="008D7E39">
        <w:rPr>
          <w:rFonts w:ascii="Times New Roman" w:hAnsi="Times New Roman" w:cs="Times New Roman"/>
          <w:sz w:val="24"/>
          <w:szCs w:val="24"/>
        </w:rPr>
        <w:t xml:space="preserve"> obcou, napríklad ako deň detí </w:t>
      </w:r>
      <w:r>
        <w:rPr>
          <w:rFonts w:ascii="Times New Roman" w:hAnsi="Times New Roman" w:cs="Times New Roman"/>
          <w:sz w:val="24"/>
          <w:szCs w:val="24"/>
        </w:rPr>
        <w:t>alebo športové súťaže.</w:t>
      </w:r>
    </w:p>
    <w:p w:rsidR="006F08B2" w:rsidRDefault="006F08B2" w:rsidP="003961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vyjadril, že plánujú robiť aj rôzne besedy</w:t>
      </w:r>
      <w:r w:rsidR="00677758">
        <w:rPr>
          <w:rFonts w:ascii="Times New Roman" w:hAnsi="Times New Roman" w:cs="Times New Roman"/>
          <w:sz w:val="24"/>
          <w:szCs w:val="24"/>
        </w:rPr>
        <w:t>, premietanie</w:t>
      </w:r>
      <w:r>
        <w:rPr>
          <w:rFonts w:ascii="Times New Roman" w:hAnsi="Times New Roman" w:cs="Times New Roman"/>
          <w:sz w:val="24"/>
          <w:szCs w:val="24"/>
        </w:rPr>
        <w:t xml:space="preserve"> týkajúce sa života – histórie rómskych obyvateľov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677758">
        <w:rPr>
          <w:rFonts w:ascii="Times New Roman" w:hAnsi="Times New Roman" w:cs="Times New Roman"/>
          <w:sz w:val="24"/>
          <w:szCs w:val="24"/>
        </w:rPr>
        <w:t xml:space="preserve"> na to pomoc nepotrebujú,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7758">
        <w:rPr>
          <w:rFonts w:ascii="Times New Roman" w:hAnsi="Times New Roman" w:cs="Times New Roman"/>
          <w:sz w:val="24"/>
          <w:szCs w:val="24"/>
        </w:rPr>
        <w:t>le by chceli robiť</w:t>
      </w:r>
      <w:r>
        <w:rPr>
          <w:rFonts w:ascii="Times New Roman" w:hAnsi="Times New Roman" w:cs="Times New Roman"/>
          <w:sz w:val="24"/>
          <w:szCs w:val="24"/>
        </w:rPr>
        <w:t> aj</w:t>
      </w:r>
      <w:r w:rsidR="00677758">
        <w:rPr>
          <w:rFonts w:ascii="Times New Roman" w:hAnsi="Times New Roman" w:cs="Times New Roman"/>
          <w:sz w:val="24"/>
          <w:szCs w:val="24"/>
        </w:rPr>
        <w:t xml:space="preserve"> besedy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r w:rsidR="00677758">
        <w:rPr>
          <w:rFonts w:ascii="Times New Roman" w:hAnsi="Times New Roman" w:cs="Times New Roman"/>
          <w:sz w:val="24"/>
          <w:szCs w:val="24"/>
        </w:rPr>
        <w:t>zo</w:t>
      </w:r>
      <w:r w:rsidR="007D71C1">
        <w:rPr>
          <w:rFonts w:ascii="Times New Roman" w:hAnsi="Times New Roman" w:cs="Times New Roman"/>
          <w:sz w:val="24"/>
          <w:szCs w:val="24"/>
        </w:rPr>
        <w:t> </w:t>
      </w:r>
      <w:r w:rsidR="00677758">
        <w:rPr>
          <w:rFonts w:ascii="Times New Roman" w:hAnsi="Times New Roman" w:cs="Times New Roman"/>
          <w:sz w:val="24"/>
          <w:szCs w:val="24"/>
        </w:rPr>
        <w:t xml:space="preserve">života – histórie </w:t>
      </w:r>
      <w:r w:rsidR="00677758" w:rsidRPr="008D7E39">
        <w:rPr>
          <w:rFonts w:ascii="Times New Roman" w:hAnsi="Times New Roman" w:cs="Times New Roman"/>
          <w:sz w:val="24"/>
          <w:szCs w:val="24"/>
        </w:rPr>
        <w:t>nerómskych obyvateľov</w:t>
      </w:r>
      <w:r w:rsidR="008D7E39">
        <w:rPr>
          <w:rFonts w:ascii="Times New Roman" w:hAnsi="Times New Roman" w:cs="Times New Roman"/>
          <w:sz w:val="24"/>
          <w:szCs w:val="24"/>
        </w:rPr>
        <w:t xml:space="preserve">, </w:t>
      </w:r>
      <w:r w:rsidR="00677758">
        <w:rPr>
          <w:rFonts w:ascii="Times New Roman" w:hAnsi="Times New Roman" w:cs="Times New Roman"/>
          <w:sz w:val="24"/>
          <w:szCs w:val="24"/>
        </w:rPr>
        <w:t>na organizovanie ktorého by pomoc potrebovali.</w:t>
      </w:r>
    </w:p>
    <w:p w:rsidR="0056716A" w:rsidRDefault="006F08B2" w:rsidP="003961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677758">
        <w:rPr>
          <w:rFonts w:ascii="Times New Roman" w:hAnsi="Times New Roman" w:cs="Times New Roman"/>
          <w:sz w:val="24"/>
          <w:szCs w:val="24"/>
        </w:rPr>
        <w:t xml:space="preserve">poznamenala, že takéto besedy by sa mohli organizovať za pomoci p. </w:t>
      </w:r>
      <w:proofErr w:type="spellStart"/>
      <w:r w:rsidR="00677758">
        <w:rPr>
          <w:rFonts w:ascii="Times New Roman" w:hAnsi="Times New Roman" w:cs="Times New Roman"/>
          <w:sz w:val="24"/>
          <w:szCs w:val="24"/>
        </w:rPr>
        <w:t>Gábora</w:t>
      </w:r>
      <w:proofErr w:type="spellEnd"/>
      <w:r w:rsidR="00677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58">
        <w:rPr>
          <w:rFonts w:ascii="Times New Roman" w:hAnsi="Times New Roman" w:cs="Times New Roman"/>
          <w:sz w:val="24"/>
          <w:szCs w:val="24"/>
        </w:rPr>
        <w:t>Juhásza</w:t>
      </w:r>
      <w:proofErr w:type="spellEnd"/>
      <w:r w:rsidR="00677758">
        <w:rPr>
          <w:rFonts w:ascii="Times New Roman" w:hAnsi="Times New Roman" w:cs="Times New Roman"/>
          <w:sz w:val="24"/>
          <w:szCs w:val="24"/>
        </w:rPr>
        <w:t xml:space="preserve"> z Hronoviec, ktorý je znalý histórie. Poslanci aj starostka sa opýtali</w:t>
      </w:r>
      <w:r w:rsidR="008D7E39">
        <w:rPr>
          <w:rFonts w:ascii="Times New Roman" w:hAnsi="Times New Roman" w:cs="Times New Roman"/>
          <w:sz w:val="24"/>
          <w:szCs w:val="24"/>
        </w:rPr>
        <w:t>,</w:t>
      </w:r>
      <w:r w:rsidR="00677758">
        <w:rPr>
          <w:rFonts w:ascii="Times New Roman" w:hAnsi="Times New Roman" w:cs="Times New Roman"/>
          <w:sz w:val="24"/>
          <w:szCs w:val="24"/>
        </w:rPr>
        <w:t xml:space="preserve"> či združenie m</w:t>
      </w:r>
      <w:r w:rsidR="008D7E39">
        <w:rPr>
          <w:rFonts w:ascii="Times New Roman" w:hAnsi="Times New Roman" w:cs="Times New Roman"/>
          <w:sz w:val="24"/>
          <w:szCs w:val="24"/>
        </w:rPr>
        <w:t xml:space="preserve">á aj </w:t>
      </w:r>
      <w:r w:rsidR="00677758">
        <w:rPr>
          <w:rFonts w:ascii="Times New Roman" w:hAnsi="Times New Roman" w:cs="Times New Roman"/>
          <w:sz w:val="24"/>
          <w:szCs w:val="24"/>
        </w:rPr>
        <w:t>členov, a ako sa môže v občianskom združení stať členom</w:t>
      </w:r>
      <w:r w:rsidR="0056716A">
        <w:rPr>
          <w:rFonts w:ascii="Times New Roman" w:hAnsi="Times New Roman" w:cs="Times New Roman"/>
          <w:sz w:val="24"/>
          <w:szCs w:val="24"/>
        </w:rPr>
        <w:t>,</w:t>
      </w:r>
      <w:r w:rsidR="008D7E39">
        <w:rPr>
          <w:rFonts w:ascii="Times New Roman" w:hAnsi="Times New Roman" w:cs="Times New Roman"/>
          <w:sz w:val="24"/>
          <w:szCs w:val="24"/>
        </w:rPr>
        <w:t xml:space="preserve"> aké sú podmienky.</w:t>
      </w:r>
    </w:p>
    <w:p w:rsidR="006F08B2" w:rsidRDefault="00677758" w:rsidP="003961D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odpovedal, že </w:t>
      </w:r>
      <w:r w:rsidR="008D7E39">
        <w:rPr>
          <w:rFonts w:ascii="Times New Roman" w:hAnsi="Times New Roman" w:cs="Times New Roman"/>
          <w:sz w:val="24"/>
          <w:szCs w:val="24"/>
        </w:rPr>
        <w:t xml:space="preserve">podmienky ako sa stať členom OZ ešte </w:t>
      </w:r>
      <w:r>
        <w:rPr>
          <w:rFonts w:ascii="Times New Roman" w:hAnsi="Times New Roman" w:cs="Times New Roman"/>
          <w:sz w:val="24"/>
          <w:szCs w:val="24"/>
        </w:rPr>
        <w:t xml:space="preserve"> nemajú</w:t>
      </w:r>
      <w:r w:rsidR="008D7E39">
        <w:rPr>
          <w:rFonts w:ascii="Times New Roman" w:hAnsi="Times New Roman" w:cs="Times New Roman"/>
          <w:sz w:val="24"/>
          <w:szCs w:val="24"/>
        </w:rPr>
        <w:t xml:space="preserve"> stanovené</w:t>
      </w:r>
      <w:r w:rsidR="0056716A">
        <w:rPr>
          <w:rFonts w:ascii="Times New Roman" w:hAnsi="Times New Roman" w:cs="Times New Roman"/>
          <w:sz w:val="24"/>
          <w:szCs w:val="24"/>
        </w:rPr>
        <w:t>, ale členov budeme potrebovať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39" w:rsidRDefault="0056716A" w:rsidP="008D7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Nakoľko ď</w:t>
      </w:r>
      <w:r w:rsidR="008D7E39">
        <w:rPr>
          <w:rFonts w:ascii="Times New Roman" w:hAnsi="Times New Roman" w:cs="Times New Roman"/>
          <w:sz w:val="24"/>
          <w:szCs w:val="24"/>
        </w:rPr>
        <w:t xml:space="preserve">alšie otázky </w:t>
      </w: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="008D7E39">
        <w:rPr>
          <w:rFonts w:ascii="Times New Roman" w:hAnsi="Times New Roman" w:cs="Times New Roman"/>
          <w:sz w:val="24"/>
          <w:szCs w:val="24"/>
        </w:rPr>
        <w:t>neboli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7E39">
        <w:rPr>
          <w:rFonts w:ascii="Times New Roman" w:hAnsi="Times New Roman" w:cs="Times New Roman"/>
          <w:sz w:val="24"/>
          <w:szCs w:val="24"/>
        </w:rPr>
        <w:t>starostka obce požiadala o prečítanie návrhu uznesenia, a zároveň požiadala o hlasovanie k bodu programu rokovania.</w:t>
      </w:r>
      <w:r>
        <w:rPr>
          <w:rFonts w:ascii="Times New Roman" w:hAnsi="Times New Roman" w:cs="Times New Roman"/>
          <w:sz w:val="24"/>
          <w:szCs w:val="24"/>
        </w:rPr>
        <w:t xml:space="preserve"> Návrh uznesenia prečítala Bc.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Kassaiová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66BF" w:rsidRDefault="008D7E39" w:rsidP="008772B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Dôvodová správa k tomuto bodu programu tvorí prílohu zápisnice.</w:t>
      </w:r>
    </w:p>
    <w:p w:rsidR="002F5015" w:rsidRDefault="002F5015" w:rsidP="008772B9">
      <w:pPr>
        <w:spacing w:after="120" w:line="288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Návrh uznesenia č. 11</w:t>
      </w:r>
      <w:r w:rsidR="008D7E3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/2021</w:t>
      </w:r>
    </w:p>
    <w:p w:rsidR="002F5015" w:rsidRDefault="002F5015" w:rsidP="002F50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po prerokovaní programového bodu  Návrh </w:t>
      </w:r>
      <w:r>
        <w:rPr>
          <w:rFonts w:ascii="Times New Roman" w:hAnsi="Times New Roman" w:cs="Times New Roman"/>
          <w:sz w:val="24"/>
          <w:szCs w:val="24"/>
        </w:rPr>
        <w:t xml:space="preserve">„Zmluvy o nájme nebytových priestorov“ so žiadateľom – Lepší život Šalov o. z. </w:t>
      </w:r>
    </w:p>
    <w:p w:rsidR="002F5015" w:rsidRDefault="002F5015" w:rsidP="002F501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berie na vedomie</w:t>
      </w:r>
    </w:p>
    <w:p w:rsidR="002F5015" w:rsidRDefault="002F5015" w:rsidP="002F50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dôvodovú správu starostky obce k programovému bodu 4. Návrh „Zmluvy o nájme nebytových priestorov“ so žiadateľom – Lepší život Šalov o. z. </w:t>
      </w:r>
    </w:p>
    <w:p w:rsidR="002F5015" w:rsidRDefault="002F5015" w:rsidP="002F501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berie na vedomie</w:t>
      </w:r>
    </w:p>
    <w:p w:rsidR="002F5015" w:rsidRDefault="002F5015" w:rsidP="002F50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plánovaných aktivitách a činnostiach občianskeho združenia </w:t>
      </w:r>
    </w:p>
    <w:p w:rsidR="002F5015" w:rsidRDefault="002F5015" w:rsidP="002F501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prerokovalo</w:t>
      </w:r>
    </w:p>
    <w:p w:rsidR="002F5015" w:rsidRDefault="002F5015" w:rsidP="002F50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 xml:space="preserve">zmluvy o prenájom nebytových priestorov– Lepší život Šalov o. z. </w:t>
      </w:r>
    </w:p>
    <w:p w:rsidR="002F5015" w:rsidRDefault="00400A29" w:rsidP="002F501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schvaľuje</w:t>
      </w:r>
    </w:p>
    <w:p w:rsidR="002F5015" w:rsidRDefault="002F5015" w:rsidP="002F501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podpísať Zmluvu o nájme nebytových priestorov č. 2021/000495/001 s nájomcom Lepší život Šalov o. z.</w:t>
      </w:r>
    </w:p>
    <w:p w:rsidR="002F5015" w:rsidRDefault="002F5015" w:rsidP="002F501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 schvaľuje</w:t>
      </w:r>
    </w:p>
    <w:p w:rsidR="00682509" w:rsidRDefault="002F5015" w:rsidP="008772B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vykonať opravy a stavebné úpravy na prenajatých priestoroch v rozsahu rekonštrukcia interiéru, výmenu okien a dverí, čiastočnú opravu strechy na vlastné náklady nájomcu, bez nároku na refundáciu vynaložených výdavkov od prenajímateľa</w:t>
      </w:r>
    </w:p>
    <w:p w:rsidR="00682509" w:rsidRDefault="00682509" w:rsidP="0068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katabul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682509" w:rsidTr="00682509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Renáta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509" w:rsidTr="006825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509" w:rsidTr="00682509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09" w:rsidRDefault="00682509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1A86" w:rsidRDefault="002A1A86" w:rsidP="00A05208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1A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Zvyšovanie energetickej účinnosti budovy Kultúrneho domu v Šalove vrátane zatepľovanie – projektová dokumentácia</w:t>
      </w:r>
    </w:p>
    <w:p w:rsidR="00311BFE" w:rsidRDefault="002A1A86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v tomto bode</w:t>
      </w:r>
      <w:r w:rsidR="005A6FDA">
        <w:rPr>
          <w:rFonts w:ascii="Times New Roman" w:hAnsi="Times New Roman" w:cs="Times New Roman"/>
          <w:sz w:val="24"/>
          <w:szCs w:val="24"/>
        </w:rPr>
        <w:t xml:space="preserve"> programu informovala poslancov, že konateľ firmy </w:t>
      </w:r>
      <w:proofErr w:type="spellStart"/>
      <w:r w:rsidR="005A6FDA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D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r w:rsidR="005A6FDA">
        <w:rPr>
          <w:rFonts w:ascii="Times New Roman" w:hAnsi="Times New Roman" w:cs="Times New Roman"/>
          <w:sz w:val="24"/>
          <w:szCs w:val="24"/>
        </w:rPr>
        <w:t xml:space="preserve">s.r.o. z Bratislavy Ing. </w:t>
      </w:r>
      <w:proofErr w:type="spellStart"/>
      <w:r w:rsidR="005A6FDA">
        <w:rPr>
          <w:rFonts w:ascii="Times New Roman" w:hAnsi="Times New Roman" w:cs="Times New Roman"/>
          <w:sz w:val="24"/>
          <w:szCs w:val="24"/>
        </w:rPr>
        <w:t>Hámorník</w:t>
      </w:r>
      <w:proofErr w:type="spellEnd"/>
      <w:r w:rsidR="005A6FDA">
        <w:rPr>
          <w:rFonts w:ascii="Times New Roman" w:hAnsi="Times New Roman" w:cs="Times New Roman"/>
          <w:sz w:val="24"/>
          <w:szCs w:val="24"/>
        </w:rPr>
        <w:t xml:space="preserve">, s ktorým sme už v minulosti spolupracovali nás mailom informoval, že v mesiaci máj 2021 bude otvorená výzva z Operačného programu Kvalita životného prostredia, prostredníctvom ktorej bude možné </w:t>
      </w:r>
      <w:r w:rsidR="008929A5">
        <w:rPr>
          <w:rFonts w:ascii="Times New Roman" w:hAnsi="Times New Roman" w:cs="Times New Roman"/>
          <w:sz w:val="24"/>
          <w:szCs w:val="24"/>
        </w:rPr>
        <w:t xml:space="preserve">žiadať </w:t>
      </w:r>
      <w:r w:rsidR="005A6FDA">
        <w:rPr>
          <w:rFonts w:ascii="Times New Roman" w:hAnsi="Times New Roman" w:cs="Times New Roman"/>
          <w:sz w:val="24"/>
          <w:szCs w:val="24"/>
        </w:rPr>
        <w:t>dotáciu na zníženie spotreby energie</w:t>
      </w:r>
      <w:r w:rsidR="00311BFE">
        <w:rPr>
          <w:rFonts w:ascii="Times New Roman" w:hAnsi="Times New Roman" w:cs="Times New Roman"/>
          <w:sz w:val="24"/>
          <w:szCs w:val="24"/>
        </w:rPr>
        <w:t xml:space="preserve"> pri prevádzke verejných budov</w:t>
      </w:r>
      <w:r w:rsidR="008929A5">
        <w:rPr>
          <w:rFonts w:ascii="Times New Roman" w:hAnsi="Times New Roman" w:cs="Times New Roman"/>
          <w:sz w:val="24"/>
          <w:szCs w:val="24"/>
        </w:rPr>
        <w:t>,</w:t>
      </w:r>
      <w:r w:rsidR="00311BFE">
        <w:rPr>
          <w:rFonts w:ascii="Times New Roman" w:hAnsi="Times New Roman" w:cs="Times New Roman"/>
          <w:sz w:val="24"/>
          <w:szCs w:val="24"/>
        </w:rPr>
        <w:t xml:space="preserve"> finančná spoluúčasť </w:t>
      </w:r>
      <w:r w:rsidR="00BE43BD">
        <w:rPr>
          <w:rFonts w:ascii="Times New Roman" w:hAnsi="Times New Roman" w:cs="Times New Roman"/>
          <w:sz w:val="24"/>
          <w:szCs w:val="24"/>
        </w:rPr>
        <w:t xml:space="preserve">obce bude </w:t>
      </w:r>
      <w:r w:rsidR="00311BFE">
        <w:rPr>
          <w:rFonts w:ascii="Times New Roman" w:hAnsi="Times New Roman" w:cs="Times New Roman"/>
          <w:sz w:val="24"/>
          <w:szCs w:val="24"/>
        </w:rPr>
        <w:t xml:space="preserve">5 %. </w:t>
      </w:r>
      <w:r w:rsidR="005A6FDA">
        <w:rPr>
          <w:rFonts w:ascii="Times New Roman" w:hAnsi="Times New Roman" w:cs="Times New Roman"/>
          <w:sz w:val="24"/>
          <w:szCs w:val="24"/>
        </w:rPr>
        <w:t xml:space="preserve">Projektová dokumentácia na stavbu </w:t>
      </w:r>
      <w:r w:rsidR="005A6FDA" w:rsidRPr="005A6FDA">
        <w:rPr>
          <w:rFonts w:ascii="Times New Roman" w:hAnsi="Times New Roman" w:cs="Times New Roman"/>
          <w:sz w:val="24"/>
          <w:szCs w:val="24"/>
        </w:rPr>
        <w:t xml:space="preserve">Zvyšovanie energetickej účinnosti budovy Kultúrneho domu v Šalove </w:t>
      </w:r>
      <w:r w:rsidR="005A6FDA">
        <w:rPr>
          <w:rFonts w:ascii="Times New Roman" w:hAnsi="Times New Roman" w:cs="Times New Roman"/>
          <w:sz w:val="24"/>
          <w:szCs w:val="24"/>
        </w:rPr>
        <w:t xml:space="preserve">vrátane zatepľovania je už pripravená, ktorej vypracovanie bolo schválené </w:t>
      </w:r>
      <w:proofErr w:type="spellStart"/>
      <w:r w:rsidR="005A6FDA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5A6FDA">
        <w:rPr>
          <w:rFonts w:ascii="Times New Roman" w:hAnsi="Times New Roman" w:cs="Times New Roman"/>
          <w:sz w:val="24"/>
          <w:szCs w:val="24"/>
        </w:rPr>
        <w:t>.</w:t>
      </w:r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r w:rsidR="00311BFE">
        <w:rPr>
          <w:rFonts w:ascii="Times New Roman" w:hAnsi="Times New Roman" w:cs="Times New Roman"/>
          <w:sz w:val="24"/>
          <w:szCs w:val="24"/>
        </w:rPr>
        <w:t>Projekt rieši vonkajšie opravy – úpravy, vnútorné opravy budeme musieť riešiť z iných zdrojov, ale aspoň keby sa urobili tie vonkajšie opravy je to dôležité</w:t>
      </w:r>
      <w:r w:rsidR="008929A5">
        <w:rPr>
          <w:rFonts w:ascii="Times New Roman" w:hAnsi="Times New Roman" w:cs="Times New Roman"/>
          <w:sz w:val="24"/>
          <w:szCs w:val="24"/>
        </w:rPr>
        <w:t>,</w:t>
      </w:r>
      <w:r w:rsidR="00311BFE">
        <w:rPr>
          <w:rFonts w:ascii="Times New Roman" w:hAnsi="Times New Roman" w:cs="Times New Roman"/>
          <w:sz w:val="24"/>
          <w:szCs w:val="24"/>
        </w:rPr>
        <w:t xml:space="preserve"> lebo budova zateká</w:t>
      </w:r>
      <w:r w:rsidR="001273D8">
        <w:rPr>
          <w:rFonts w:ascii="Times New Roman" w:hAnsi="Times New Roman" w:cs="Times New Roman"/>
          <w:sz w:val="24"/>
          <w:szCs w:val="24"/>
        </w:rPr>
        <w:t>, aj strecha a treba odviesť aj dažďovú vodu od budovy.</w:t>
      </w:r>
    </w:p>
    <w:p w:rsidR="005A6FDA" w:rsidRDefault="005A6FDA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na stavbu </w:t>
      </w:r>
      <w:r w:rsidR="00311BFE">
        <w:rPr>
          <w:rFonts w:ascii="Times New Roman" w:hAnsi="Times New Roman" w:cs="Times New Roman"/>
          <w:sz w:val="24"/>
          <w:szCs w:val="24"/>
        </w:rPr>
        <w:t xml:space="preserve">oprávnené výdavky </w:t>
      </w:r>
      <w:r>
        <w:rPr>
          <w:rFonts w:ascii="Times New Roman" w:hAnsi="Times New Roman" w:cs="Times New Roman"/>
          <w:sz w:val="24"/>
          <w:szCs w:val="24"/>
        </w:rPr>
        <w:t xml:space="preserve">je rozdelená na 4 časti: </w:t>
      </w:r>
    </w:p>
    <w:p w:rsidR="002A1A86" w:rsidRDefault="00011BED" w:rsidP="00011B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</w:t>
      </w:r>
      <w:r w:rsidR="005A6FDA">
        <w:rPr>
          <w:rFonts w:ascii="Times New Roman" w:hAnsi="Times New Roman" w:cs="Times New Roman"/>
          <w:sz w:val="24"/>
          <w:szCs w:val="24"/>
        </w:rPr>
        <w:t>ýmena otvorových náplní – dverí a okien v celkovej sume 21.443,80 €</w:t>
      </w:r>
    </w:p>
    <w:p w:rsidR="005A6FDA" w:rsidRDefault="00011BED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Zateplenie obvodových stien – vonkajšie zateplenie v celkovej sume 34.968,94 €</w:t>
      </w:r>
    </w:p>
    <w:p w:rsidR="00011BED" w:rsidRDefault="00011BED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Zateplenie stropu pod povalovým priestorom a plochej strechy  - výmena strechy, žľabov  </w:t>
      </w:r>
    </w:p>
    <w:p w:rsidR="00011BED" w:rsidRDefault="00011BED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 zvodové rúry v celkovej sume 33.712,80 €</w:t>
      </w:r>
    </w:p>
    <w:p w:rsidR="00011BED" w:rsidRDefault="00011BED" w:rsidP="00011B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Zateplenie podlahy stropu nad suterénom v celkovej sume 24.936,26 €</w:t>
      </w:r>
    </w:p>
    <w:p w:rsidR="00011BED" w:rsidRPr="005A6FDA" w:rsidRDefault="00011BED" w:rsidP="00011B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</w:t>
      </w:r>
      <w:r w:rsidR="00311BFE">
        <w:rPr>
          <w:rFonts w:ascii="Times New Roman" w:hAnsi="Times New Roman" w:cs="Times New Roman"/>
          <w:sz w:val="24"/>
          <w:szCs w:val="24"/>
        </w:rPr>
        <w:t>v rámci tejto výzvy je vypracovaný aj na neoprávnené výdavky</w:t>
      </w:r>
      <w:r w:rsidR="008929A5">
        <w:rPr>
          <w:rFonts w:ascii="Times New Roman" w:hAnsi="Times New Roman" w:cs="Times New Roman"/>
          <w:sz w:val="24"/>
          <w:szCs w:val="24"/>
        </w:rPr>
        <w:t>,</w:t>
      </w:r>
      <w:r w:rsidR="00311BFE">
        <w:rPr>
          <w:rFonts w:ascii="Times New Roman" w:hAnsi="Times New Roman" w:cs="Times New Roman"/>
          <w:sz w:val="24"/>
          <w:szCs w:val="24"/>
        </w:rPr>
        <w:t xml:space="preserve"> a to na vybudovanie nového chodníka vedľa KD a na osadenie drenážneho potrubia. Starostka obce kontaktovala p. Ing. </w:t>
      </w:r>
      <w:proofErr w:type="spellStart"/>
      <w:r w:rsidR="00311BFE">
        <w:rPr>
          <w:rFonts w:ascii="Times New Roman" w:hAnsi="Times New Roman" w:cs="Times New Roman"/>
          <w:sz w:val="24"/>
          <w:szCs w:val="24"/>
        </w:rPr>
        <w:t>Hámorníka</w:t>
      </w:r>
      <w:proofErr w:type="spellEnd"/>
      <w:r w:rsidR="008929A5">
        <w:rPr>
          <w:rFonts w:ascii="Times New Roman" w:hAnsi="Times New Roman" w:cs="Times New Roman"/>
          <w:sz w:val="24"/>
          <w:szCs w:val="24"/>
        </w:rPr>
        <w:t>,</w:t>
      </w:r>
      <w:r w:rsidR="00311BFE">
        <w:rPr>
          <w:rFonts w:ascii="Times New Roman" w:hAnsi="Times New Roman" w:cs="Times New Roman"/>
          <w:sz w:val="24"/>
          <w:szCs w:val="24"/>
        </w:rPr>
        <w:t xml:space="preserve"> či sú ochotní na spoluprácu pri vypracovaní </w:t>
      </w:r>
      <w:proofErr w:type="spellStart"/>
      <w:r w:rsidR="00311BFE">
        <w:rPr>
          <w:rFonts w:ascii="Times New Roman" w:hAnsi="Times New Roman" w:cs="Times New Roman"/>
          <w:sz w:val="24"/>
          <w:szCs w:val="24"/>
        </w:rPr>
        <w:t>ŽoNFP</w:t>
      </w:r>
      <w:proofErr w:type="spellEnd"/>
      <w:r w:rsidR="00311BFE">
        <w:rPr>
          <w:rFonts w:ascii="Times New Roman" w:hAnsi="Times New Roman" w:cs="Times New Roman"/>
          <w:sz w:val="24"/>
          <w:szCs w:val="24"/>
        </w:rPr>
        <w:t xml:space="preserve"> vrátane monitoringu, vyjadril sa</w:t>
      </w:r>
      <w:r w:rsidR="008929A5">
        <w:rPr>
          <w:rFonts w:ascii="Times New Roman" w:hAnsi="Times New Roman" w:cs="Times New Roman"/>
          <w:sz w:val="24"/>
          <w:szCs w:val="24"/>
        </w:rPr>
        <w:t>,</w:t>
      </w:r>
      <w:r w:rsidR="00311BFE">
        <w:rPr>
          <w:rFonts w:ascii="Times New Roman" w:hAnsi="Times New Roman" w:cs="Times New Roman"/>
          <w:sz w:val="24"/>
          <w:szCs w:val="24"/>
        </w:rPr>
        <w:t xml:space="preserve"> že áno, ako náhle výzva bude zverejnená</w:t>
      </w:r>
      <w:r w:rsidR="00BE43BD">
        <w:rPr>
          <w:rFonts w:ascii="Times New Roman" w:hAnsi="Times New Roman" w:cs="Times New Roman"/>
          <w:sz w:val="24"/>
          <w:szCs w:val="24"/>
        </w:rPr>
        <w:t>,</w:t>
      </w:r>
      <w:r w:rsidR="00311BFE">
        <w:rPr>
          <w:rFonts w:ascii="Times New Roman" w:hAnsi="Times New Roman" w:cs="Times New Roman"/>
          <w:sz w:val="24"/>
          <w:szCs w:val="24"/>
        </w:rPr>
        <w:t xml:space="preserve"> kontaktuje nás. </w:t>
      </w:r>
    </w:p>
    <w:p w:rsidR="002A1A86" w:rsidRDefault="00B562B7" w:rsidP="008772B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="00BE43BD">
        <w:rPr>
          <w:rFonts w:ascii="Times New Roman" w:hAnsi="Times New Roman" w:cs="Times New Roman"/>
          <w:sz w:val="24"/>
          <w:szCs w:val="24"/>
        </w:rPr>
        <w:t xml:space="preserve">otvorila priestor na pripomienkovanie návrhu. Poslanci nemali otázky, preto </w:t>
      </w:r>
      <w:r>
        <w:rPr>
          <w:rFonts w:ascii="Times New Roman" w:hAnsi="Times New Roman" w:cs="Times New Roman"/>
          <w:sz w:val="24"/>
          <w:szCs w:val="24"/>
        </w:rPr>
        <w:t>požiadala poslancov</w:t>
      </w:r>
      <w:r w:rsidR="00892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hlasovali za podanie žiadosti o NFP.</w:t>
      </w:r>
    </w:p>
    <w:p w:rsidR="00682509" w:rsidRDefault="00682509" w:rsidP="0068250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71105688"/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č. 1</w:t>
      </w:r>
      <w:r w:rsidR="00400A29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</w:p>
    <w:p w:rsidR="00400A29" w:rsidRDefault="00400A29" w:rsidP="00400A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Obecné zastupiteľstvo po prerokovaní programového bodu  </w:t>
      </w:r>
      <w:r>
        <w:rPr>
          <w:rFonts w:ascii="Times New Roman" w:hAnsi="Times New Roman" w:cs="Times New Roman"/>
          <w:sz w:val="24"/>
          <w:szCs w:val="24"/>
        </w:rPr>
        <w:t>Zvyšovanie energetickej účinnosti budovy Kultúrneho domu v Šalove, vrátane zatepľovanie – projektová dokumentácia</w:t>
      </w:r>
    </w:p>
    <w:p w:rsidR="00400A29" w:rsidRDefault="00400A29" w:rsidP="00400A2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berie na vedomie</w:t>
      </w:r>
    </w:p>
    <w:p w:rsidR="00400A29" w:rsidRDefault="00400A29" w:rsidP="00400A2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starostky obce o pripravovanej výzve OP KŽP</w:t>
      </w:r>
    </w:p>
    <w:p w:rsidR="00400A29" w:rsidRDefault="00400A29" w:rsidP="00400A2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schvaľuje</w:t>
      </w:r>
    </w:p>
    <w:p w:rsidR="00400A29" w:rsidRDefault="00400A29" w:rsidP="00400A29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prípravu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projekt  </w:t>
      </w:r>
      <w:r>
        <w:rPr>
          <w:rFonts w:ascii="Times New Roman" w:hAnsi="Times New Roman" w:cs="Times New Roman"/>
          <w:sz w:val="24"/>
          <w:szCs w:val="24"/>
        </w:rPr>
        <w:t>Zvyšovanie energetickej účinnosti budovy Kultúrneho domu v Šalove, vrátane zatepľovanie – projektová dokumentácia</w:t>
      </w:r>
    </w:p>
    <w:p w:rsidR="00400A29" w:rsidRDefault="00400A29" w:rsidP="00400A2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682509" w:rsidRDefault="00BE43BD" w:rsidP="008772B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vypracovanie 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0C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D600CD">
        <w:rPr>
          <w:rFonts w:ascii="Times New Roman" w:hAnsi="Times New Roman" w:cs="Times New Roman"/>
          <w:sz w:val="24"/>
          <w:szCs w:val="24"/>
        </w:rPr>
        <w:t xml:space="preserve">, BA, a </w:t>
      </w:r>
      <w:r w:rsidR="00400A29">
        <w:rPr>
          <w:rFonts w:ascii="Times New Roman" w:hAnsi="Times New Roman" w:cs="Times New Roman"/>
          <w:sz w:val="24"/>
          <w:szCs w:val="24"/>
        </w:rPr>
        <w:t>podať žiadosť o nenávratný finančný príspevok  na Zvyšovanie energetickej účinnosti budovy Kultúrneho domu v Šalove, vrátane zatepľovanie</w:t>
      </w:r>
      <w:r w:rsidR="008772B9">
        <w:rPr>
          <w:rFonts w:ascii="Times New Roman" w:hAnsi="Times New Roman" w:cs="Times New Roman"/>
          <w:sz w:val="24"/>
          <w:szCs w:val="24"/>
        </w:rPr>
        <w:t>.</w:t>
      </w:r>
    </w:p>
    <w:p w:rsidR="00003F1E" w:rsidRDefault="00003F1E" w:rsidP="008772B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82509" w:rsidRDefault="00682509" w:rsidP="00682509">
      <w:pPr>
        <w:pStyle w:val="Bezmezer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Hlasovanie poslancov obecného zastupiteľstva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1564"/>
        <w:gridCol w:w="1439"/>
        <w:gridCol w:w="1438"/>
        <w:gridCol w:w="1438"/>
        <w:gridCol w:w="1080"/>
        <w:gridCol w:w="1118"/>
      </w:tblGrid>
      <w:tr w:rsidR="00682509" w:rsidTr="00682509">
        <w:trPr>
          <w:trHeight w:val="54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Ingrida</w:t>
            </w:r>
          </w:p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Bc. Renáta</w:t>
            </w:r>
          </w:p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Jolana</w:t>
            </w:r>
          </w:p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Eva</w:t>
            </w:r>
          </w:p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Molnárová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Gabriela</w:t>
            </w:r>
          </w:p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Celkom</w:t>
            </w:r>
          </w:p>
        </w:tc>
      </w:tr>
      <w:tr w:rsidR="00682509" w:rsidTr="00682509">
        <w:trPr>
          <w:trHeight w:val="273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Za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682509" w:rsidTr="00682509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Proti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682509" w:rsidTr="00682509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Zdržal sa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509" w:rsidRDefault="0068250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bookmarkEnd w:id="0"/>
    </w:tbl>
    <w:p w:rsidR="00682509" w:rsidRDefault="00682509" w:rsidP="00682509">
      <w:pPr>
        <w:pStyle w:val="Bezmezer"/>
      </w:pPr>
    </w:p>
    <w:p w:rsidR="00003F1E" w:rsidRDefault="00003F1E" w:rsidP="008772B9">
      <w:pPr>
        <w:pStyle w:val="Zhlav"/>
        <w:tabs>
          <w:tab w:val="left" w:pos="0"/>
          <w:tab w:val="right" w:pos="9639"/>
        </w:tabs>
        <w:spacing w:after="120"/>
        <w:rPr>
          <w:b/>
          <w:szCs w:val="24"/>
          <w:u w:val="single"/>
        </w:rPr>
      </w:pPr>
    </w:p>
    <w:p w:rsidR="00003F1E" w:rsidRDefault="00003F1E" w:rsidP="008772B9">
      <w:pPr>
        <w:pStyle w:val="Zhlav"/>
        <w:tabs>
          <w:tab w:val="left" w:pos="0"/>
          <w:tab w:val="right" w:pos="9639"/>
        </w:tabs>
        <w:spacing w:after="120"/>
        <w:rPr>
          <w:b/>
          <w:szCs w:val="24"/>
          <w:u w:val="single"/>
        </w:rPr>
      </w:pPr>
    </w:p>
    <w:p w:rsidR="00B12E19" w:rsidRDefault="00400A29" w:rsidP="008772B9">
      <w:pPr>
        <w:pStyle w:val="Zhlav"/>
        <w:tabs>
          <w:tab w:val="left" w:pos="0"/>
          <w:tab w:val="right" w:pos="9639"/>
        </w:tabs>
        <w:spacing w:after="120"/>
        <w:rPr>
          <w:b/>
          <w:szCs w:val="24"/>
        </w:rPr>
      </w:pPr>
      <w:r>
        <w:rPr>
          <w:b/>
          <w:szCs w:val="24"/>
          <w:u w:val="single"/>
        </w:rPr>
        <w:lastRenderedPageBreak/>
        <w:t>6</w:t>
      </w:r>
      <w:r w:rsidR="00682509">
        <w:rPr>
          <w:b/>
          <w:szCs w:val="24"/>
          <w:u w:val="single"/>
        </w:rPr>
        <w:t>. Rôzne</w:t>
      </w:r>
    </w:p>
    <w:p w:rsidR="00400A29" w:rsidRPr="008772B9" w:rsidRDefault="00AE1CDF" w:rsidP="00D026E1">
      <w:pPr>
        <w:pStyle w:val="Bezmezer"/>
        <w:numPr>
          <w:ilvl w:val="0"/>
          <w:numId w:val="13"/>
        </w:numPr>
        <w:tabs>
          <w:tab w:val="left" w:pos="0"/>
          <w:tab w:val="right" w:pos="9639"/>
        </w:tabs>
        <w:spacing w:after="120"/>
        <w:ind w:left="425" w:hanging="357"/>
        <w:jc w:val="both"/>
        <w:rPr>
          <w:szCs w:val="24"/>
        </w:rPr>
      </w:pPr>
      <w:proofErr w:type="spellStart"/>
      <w:r w:rsidRPr="008772B9">
        <w:rPr>
          <w:rFonts w:ascii="Times New Roman" w:hAnsi="Times New Roman" w:cs="Times New Roman"/>
          <w:b/>
          <w:sz w:val="24"/>
          <w:szCs w:val="24"/>
        </w:rPr>
        <w:t>ŽoNFP</w:t>
      </w:r>
      <w:proofErr w:type="spellEnd"/>
      <w:r w:rsidRPr="008772B9">
        <w:rPr>
          <w:rFonts w:ascii="Times New Roman" w:hAnsi="Times New Roman" w:cs="Times New Roman"/>
          <w:b/>
          <w:sz w:val="24"/>
          <w:szCs w:val="24"/>
        </w:rPr>
        <w:t xml:space="preserve"> na výmenu okien a dverí na budove ZŠ a</w:t>
      </w:r>
      <w:r w:rsidR="008929A5" w:rsidRPr="008772B9">
        <w:rPr>
          <w:rFonts w:ascii="Times New Roman" w:hAnsi="Times New Roman" w:cs="Times New Roman"/>
          <w:b/>
          <w:sz w:val="24"/>
          <w:szCs w:val="24"/>
        </w:rPr>
        <w:t> </w:t>
      </w:r>
      <w:r w:rsidRPr="008772B9">
        <w:rPr>
          <w:rFonts w:ascii="Times New Roman" w:hAnsi="Times New Roman" w:cs="Times New Roman"/>
          <w:b/>
          <w:sz w:val="24"/>
          <w:szCs w:val="24"/>
        </w:rPr>
        <w:t>MŠ</w:t>
      </w:r>
      <w:r w:rsidR="008929A5" w:rsidRPr="008772B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8772B9">
        <w:rPr>
          <w:rFonts w:ascii="Times New Roman" w:hAnsi="Times New Roman" w:cs="Times New Roman"/>
          <w:b/>
          <w:sz w:val="24"/>
          <w:szCs w:val="24"/>
        </w:rPr>
        <w:t xml:space="preserve">rostredníctvom výzvy z Nadácie </w:t>
      </w:r>
      <w:proofErr w:type="spellStart"/>
      <w:r w:rsidRPr="008772B9">
        <w:rPr>
          <w:rFonts w:ascii="Times New Roman" w:hAnsi="Times New Roman" w:cs="Times New Roman"/>
          <w:b/>
          <w:sz w:val="24"/>
          <w:szCs w:val="24"/>
        </w:rPr>
        <w:t>Gábora</w:t>
      </w:r>
      <w:proofErr w:type="spellEnd"/>
      <w:r w:rsidRPr="00877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2B9">
        <w:rPr>
          <w:rFonts w:ascii="Times New Roman" w:hAnsi="Times New Roman" w:cs="Times New Roman"/>
          <w:b/>
          <w:sz w:val="24"/>
          <w:szCs w:val="24"/>
        </w:rPr>
        <w:t>Bethlema</w:t>
      </w:r>
      <w:proofErr w:type="spellEnd"/>
    </w:p>
    <w:p w:rsidR="00914E41" w:rsidRDefault="00914E41" w:rsidP="00914E4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539B2" w:rsidRPr="00914E41">
        <w:rPr>
          <w:rFonts w:ascii="Times New Roman" w:hAnsi="Times New Roman" w:cs="Times New Roman"/>
          <w:sz w:val="24"/>
          <w:szCs w:val="24"/>
        </w:rPr>
        <w:t xml:space="preserve"> tomto bode programu </w:t>
      </w:r>
      <w:r w:rsidRPr="00914E41">
        <w:rPr>
          <w:rFonts w:ascii="Times New Roman" w:hAnsi="Times New Roman" w:cs="Times New Roman"/>
          <w:sz w:val="24"/>
          <w:szCs w:val="24"/>
        </w:rPr>
        <w:t>starostka obce informovala poslancov o vyhlásení výzvy</w:t>
      </w:r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r w:rsidR="00AE1CDF">
        <w:rPr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Nadácie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Gábora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Bethlema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ŽoNFP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výmenu okien a dverí na budove ZŠ a MŠ. Žiadosť</w:t>
      </w:r>
      <w:r w:rsidR="00AE1CDF">
        <w:rPr>
          <w:rFonts w:ascii="Times New Roman" w:hAnsi="Times New Roman" w:cs="Times New Roman"/>
          <w:sz w:val="24"/>
          <w:szCs w:val="24"/>
        </w:rPr>
        <w:t xml:space="preserve"> s prílohami</w:t>
      </w:r>
      <w:r>
        <w:rPr>
          <w:rFonts w:ascii="Times New Roman" w:hAnsi="Times New Roman" w:cs="Times New Roman"/>
          <w:sz w:val="24"/>
          <w:szCs w:val="24"/>
        </w:rPr>
        <w:t xml:space="preserve"> o NFP </w:t>
      </w:r>
      <w:r w:rsidR="00AE1CDF">
        <w:rPr>
          <w:rFonts w:ascii="Times New Roman" w:hAnsi="Times New Roman" w:cs="Times New Roman"/>
          <w:sz w:val="24"/>
          <w:szCs w:val="24"/>
        </w:rPr>
        <w:t xml:space="preserve">v prípade schválenia </w:t>
      </w:r>
      <w:proofErr w:type="spellStart"/>
      <w:r w:rsidR="00AE1CDF">
        <w:rPr>
          <w:rFonts w:ascii="Times New Roman" w:hAnsi="Times New Roman" w:cs="Times New Roman"/>
          <w:sz w:val="24"/>
          <w:szCs w:val="24"/>
        </w:rPr>
        <w:t>OcZ</w:t>
      </w:r>
      <w:proofErr w:type="spellEnd"/>
      <w:r w:rsidR="00AE1CDF">
        <w:rPr>
          <w:rFonts w:ascii="Times New Roman" w:hAnsi="Times New Roman" w:cs="Times New Roman"/>
          <w:sz w:val="24"/>
          <w:szCs w:val="24"/>
        </w:rPr>
        <w:t xml:space="preserve"> o podanie žiadosti bude</w:t>
      </w:r>
      <w:r w:rsidR="00892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vypracovan</w:t>
      </w:r>
      <w:r w:rsidR="00AE1CDF">
        <w:rPr>
          <w:rFonts w:ascii="Times New Roman" w:hAnsi="Times New Roman" w:cs="Times New Roman"/>
          <w:sz w:val="24"/>
          <w:szCs w:val="24"/>
        </w:rPr>
        <w:t xml:space="preserve">á v spolupráci s Ing. </w:t>
      </w:r>
      <w:proofErr w:type="spellStart"/>
      <w:r w:rsidR="00AE1CDF">
        <w:rPr>
          <w:rFonts w:ascii="Times New Roman" w:hAnsi="Times New Roman" w:cs="Times New Roman"/>
          <w:sz w:val="24"/>
          <w:szCs w:val="24"/>
        </w:rPr>
        <w:t>Margerétou</w:t>
      </w:r>
      <w:proofErr w:type="spellEnd"/>
      <w:r w:rsidR="00AE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CDF">
        <w:rPr>
          <w:rFonts w:ascii="Times New Roman" w:hAnsi="Times New Roman" w:cs="Times New Roman"/>
          <w:sz w:val="24"/>
          <w:szCs w:val="24"/>
        </w:rPr>
        <w:t>Szabóovou</w:t>
      </w:r>
      <w:proofErr w:type="spellEnd"/>
      <w:r w:rsidR="008929A5">
        <w:rPr>
          <w:rFonts w:ascii="Times New Roman" w:hAnsi="Times New Roman" w:cs="Times New Roman"/>
          <w:sz w:val="24"/>
          <w:szCs w:val="24"/>
        </w:rPr>
        <w:t xml:space="preserve"> projektovou </w:t>
      </w:r>
      <w:proofErr w:type="spellStart"/>
      <w:r w:rsidR="008929A5">
        <w:rPr>
          <w:rFonts w:ascii="Times New Roman" w:hAnsi="Times New Roman" w:cs="Times New Roman"/>
          <w:sz w:val="24"/>
          <w:szCs w:val="24"/>
        </w:rPr>
        <w:t>man</w:t>
      </w:r>
      <w:r w:rsidR="001273D8">
        <w:rPr>
          <w:rFonts w:ascii="Times New Roman" w:hAnsi="Times New Roman" w:cs="Times New Roman"/>
          <w:sz w:val="24"/>
          <w:szCs w:val="24"/>
        </w:rPr>
        <w:t>a</w:t>
      </w:r>
      <w:r w:rsidR="008929A5">
        <w:rPr>
          <w:rFonts w:ascii="Times New Roman" w:hAnsi="Times New Roman" w:cs="Times New Roman"/>
          <w:sz w:val="24"/>
          <w:szCs w:val="24"/>
        </w:rPr>
        <w:t>žerkou</w:t>
      </w:r>
      <w:proofErr w:type="spellEnd"/>
      <w:r w:rsidR="00AE1CDF">
        <w:rPr>
          <w:rFonts w:ascii="Times New Roman" w:hAnsi="Times New Roman" w:cs="Times New Roman"/>
          <w:sz w:val="24"/>
          <w:szCs w:val="24"/>
        </w:rPr>
        <w:t xml:space="preserve">.  </w:t>
      </w:r>
      <w:r w:rsidR="003810D4">
        <w:rPr>
          <w:rFonts w:ascii="Times New Roman" w:hAnsi="Times New Roman" w:cs="Times New Roman"/>
          <w:sz w:val="24"/>
          <w:szCs w:val="24"/>
        </w:rPr>
        <w:t xml:space="preserve">K žiadosti bola potrebná cenová ponuka na okná a dvere, ktoré vyhotovila firma AKELA </w:t>
      </w:r>
      <w:proofErr w:type="spellStart"/>
      <w:r w:rsidR="003810D4">
        <w:rPr>
          <w:rFonts w:ascii="Times New Roman" w:hAnsi="Times New Roman" w:cs="Times New Roman"/>
          <w:sz w:val="24"/>
          <w:szCs w:val="24"/>
        </w:rPr>
        <w:t>mont</w:t>
      </w:r>
      <w:proofErr w:type="spellEnd"/>
      <w:r w:rsidR="007D71C1">
        <w:rPr>
          <w:rFonts w:ascii="Times New Roman" w:hAnsi="Times New Roman" w:cs="Times New Roman"/>
          <w:sz w:val="24"/>
          <w:szCs w:val="24"/>
        </w:rPr>
        <w:t xml:space="preserve"> </w:t>
      </w:r>
      <w:r w:rsidR="003810D4">
        <w:rPr>
          <w:rFonts w:ascii="Times New Roman" w:hAnsi="Times New Roman" w:cs="Times New Roman"/>
          <w:sz w:val="24"/>
          <w:szCs w:val="24"/>
        </w:rPr>
        <w:t>s.r.o. Želiezovce</w:t>
      </w:r>
      <w:r w:rsidR="008929A5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B12E19">
        <w:rPr>
          <w:rFonts w:ascii="Times New Roman" w:hAnsi="Times New Roman" w:cs="Times New Roman"/>
          <w:sz w:val="24"/>
          <w:szCs w:val="24"/>
        </w:rPr>
        <w:t>8.449,33 €UR.</w:t>
      </w:r>
    </w:p>
    <w:p w:rsidR="007D71C1" w:rsidRDefault="008929A5" w:rsidP="00A05208">
      <w:pPr>
        <w:pStyle w:val="Zhlav"/>
        <w:tabs>
          <w:tab w:val="left" w:pos="0"/>
          <w:tab w:val="right" w:pos="9639"/>
        </w:tabs>
        <w:spacing w:after="120"/>
        <w:rPr>
          <w:b/>
          <w:szCs w:val="24"/>
        </w:rPr>
      </w:pPr>
      <w:r>
        <w:rPr>
          <w:szCs w:val="24"/>
        </w:rPr>
        <w:t>S</w:t>
      </w:r>
      <w:r w:rsidR="001273D8">
        <w:rPr>
          <w:szCs w:val="24"/>
        </w:rPr>
        <w:t>tarostka otvorila priestor na diskusiu</w:t>
      </w:r>
      <w:r>
        <w:rPr>
          <w:szCs w:val="24"/>
        </w:rPr>
        <w:t xml:space="preserve"> k tomuto bodu programu </w:t>
      </w:r>
      <w:r w:rsidR="001273D8">
        <w:rPr>
          <w:szCs w:val="24"/>
        </w:rPr>
        <w:t xml:space="preserve">rokovania. Nakoľko zo strany poslancov </w:t>
      </w:r>
      <w:r w:rsidR="00B12E19">
        <w:rPr>
          <w:szCs w:val="24"/>
        </w:rPr>
        <w:t xml:space="preserve">neboli </w:t>
      </w:r>
      <w:r w:rsidR="001273D8">
        <w:rPr>
          <w:szCs w:val="24"/>
        </w:rPr>
        <w:t>otázky ani pripomienky starostka požiadala o prečítanie uznesenia.</w:t>
      </w:r>
    </w:p>
    <w:p w:rsidR="005738E0" w:rsidRDefault="005738E0" w:rsidP="005738E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č. 113/2021</w:t>
      </w:r>
    </w:p>
    <w:p w:rsidR="005738E0" w:rsidRPr="00402A31" w:rsidRDefault="005738E0" w:rsidP="00A05208">
      <w:pPr>
        <w:pStyle w:val="Bezmezer"/>
        <w:spacing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po prerokovaní programového bodu Rôzne</w:t>
      </w:r>
      <w:r w:rsidR="007D71C1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402A31">
        <w:rPr>
          <w:rFonts w:ascii="Times New Roman" w:hAnsi="Times New Roman" w:cs="Times New Roman"/>
          <w:bCs/>
          <w:sz w:val="24"/>
          <w:szCs w:val="24"/>
        </w:rPr>
        <w:t>ŽoNFP</w:t>
      </w:r>
      <w:proofErr w:type="spellEnd"/>
      <w:r w:rsidRPr="00402A31">
        <w:rPr>
          <w:rFonts w:ascii="Times New Roman" w:hAnsi="Times New Roman" w:cs="Times New Roman"/>
          <w:bCs/>
          <w:sz w:val="24"/>
          <w:szCs w:val="24"/>
        </w:rPr>
        <w:t xml:space="preserve"> na výmenu okien a dverí na budove ZŠ a MŠ prostredníctvom výzvy z Nadácie </w:t>
      </w:r>
      <w:proofErr w:type="spellStart"/>
      <w:r w:rsidRPr="00402A31">
        <w:rPr>
          <w:rFonts w:ascii="Times New Roman" w:hAnsi="Times New Roman" w:cs="Times New Roman"/>
          <w:bCs/>
          <w:sz w:val="24"/>
          <w:szCs w:val="24"/>
        </w:rPr>
        <w:t>Gábora</w:t>
      </w:r>
      <w:proofErr w:type="spellEnd"/>
      <w:r w:rsidRPr="00402A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2A31">
        <w:rPr>
          <w:rFonts w:ascii="Times New Roman" w:hAnsi="Times New Roman" w:cs="Times New Roman"/>
          <w:bCs/>
          <w:sz w:val="24"/>
          <w:szCs w:val="24"/>
        </w:rPr>
        <w:t>Bethlema</w:t>
      </w:r>
      <w:proofErr w:type="spellEnd"/>
    </w:p>
    <w:p w:rsidR="005738E0" w:rsidRDefault="005738E0" w:rsidP="005738E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berie na vedomie</w:t>
      </w:r>
    </w:p>
    <w:p w:rsidR="005738E0" w:rsidRDefault="005738E0" w:rsidP="005738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starostky o vyhlásení výzvy z Nadácie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Gábora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Bethlema</w:t>
      </w:r>
      <w:proofErr w:type="spellEnd"/>
    </w:p>
    <w:p w:rsidR="005738E0" w:rsidRDefault="005738E0" w:rsidP="005738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schvaľuje </w:t>
      </w:r>
    </w:p>
    <w:p w:rsidR="005738E0" w:rsidRDefault="005738E0" w:rsidP="005738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žiadosti o NFP na výmenu okien a dverí na budove ZŠ a</w:t>
      </w:r>
      <w:r w:rsidR="00D600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</w:t>
      </w:r>
      <w:r w:rsidR="00D600CD">
        <w:rPr>
          <w:rFonts w:ascii="Times New Roman" w:hAnsi="Times New Roman" w:cs="Times New Roman"/>
          <w:sz w:val="24"/>
          <w:szCs w:val="24"/>
        </w:rPr>
        <w:t>Š</w:t>
      </w:r>
    </w:p>
    <w:p w:rsidR="00D600CD" w:rsidRDefault="00D600CD" w:rsidP="005738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B2F5D" w:rsidRDefault="007B2F5D" w:rsidP="007B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katabul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7B2F5D" w:rsidTr="008D0440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Renáta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7B2F5D" w:rsidTr="008D0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F5D" w:rsidTr="008D0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F5D" w:rsidTr="008D044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5208" w:rsidRDefault="00A05208" w:rsidP="003810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D4" w:rsidRPr="00400A29" w:rsidRDefault="00402A31" w:rsidP="00A05208">
      <w:pPr>
        <w:pStyle w:val="Bezmezer"/>
        <w:spacing w:after="120"/>
        <w:jc w:val="both"/>
        <w:rPr>
          <w:szCs w:val="24"/>
        </w:rPr>
      </w:pPr>
      <w:bookmarkStart w:id="1" w:name="_Hlk84856450"/>
      <w:r>
        <w:rPr>
          <w:rFonts w:ascii="Times New Roman" w:hAnsi="Times New Roman" w:cs="Times New Roman"/>
          <w:b/>
          <w:sz w:val="24"/>
          <w:szCs w:val="24"/>
        </w:rPr>
        <w:t>B)</w:t>
      </w:r>
      <w:r w:rsidR="00112C2A">
        <w:rPr>
          <w:rFonts w:ascii="Times New Roman" w:hAnsi="Times New Roman" w:cs="Times New Roman"/>
          <w:b/>
          <w:sz w:val="24"/>
          <w:szCs w:val="24"/>
        </w:rPr>
        <w:t xml:space="preserve"> Informácie právnej zástupkyne obce vo veci týkajúcej sa nájmu poľnohospodárskych pozemkov vo vlastníctve obce</w:t>
      </w:r>
      <w:bookmarkEnd w:id="1"/>
    </w:p>
    <w:p w:rsidR="00DF3914" w:rsidRDefault="003810D4" w:rsidP="00250931">
      <w:pPr>
        <w:pStyle w:val="Zhlav"/>
        <w:tabs>
          <w:tab w:val="left" w:pos="0"/>
          <w:tab w:val="right" w:pos="9639"/>
        </w:tabs>
        <w:jc w:val="both"/>
        <w:rPr>
          <w:szCs w:val="24"/>
        </w:rPr>
      </w:pPr>
      <w:r>
        <w:rPr>
          <w:szCs w:val="24"/>
        </w:rPr>
        <w:t xml:space="preserve">V tomto bode programu JUDr. </w:t>
      </w:r>
      <w:proofErr w:type="spellStart"/>
      <w:r>
        <w:rPr>
          <w:szCs w:val="24"/>
        </w:rPr>
        <w:t>Ild</w:t>
      </w:r>
      <w:r w:rsidR="00DF3914">
        <w:rPr>
          <w:szCs w:val="24"/>
        </w:rPr>
        <w:t>i</w:t>
      </w:r>
      <w:r>
        <w:rPr>
          <w:szCs w:val="24"/>
        </w:rPr>
        <w:t>kó</w:t>
      </w:r>
      <w:proofErr w:type="spellEnd"/>
      <w:r>
        <w:rPr>
          <w:szCs w:val="24"/>
        </w:rPr>
        <w:t xml:space="preserve"> Osvaldová právna zástupkyňa obce informovala poslancov, že  dňa 6.5.2021 na</w:t>
      </w:r>
      <w:r w:rsidR="00DF3914">
        <w:rPr>
          <w:szCs w:val="24"/>
        </w:rPr>
        <w:t xml:space="preserve"> osobnom stretnutí</w:t>
      </w:r>
      <w:r>
        <w:rPr>
          <w:szCs w:val="24"/>
        </w:rPr>
        <w:t xml:space="preserve"> s konate</w:t>
      </w:r>
      <w:r w:rsidR="00F727E5">
        <w:rPr>
          <w:szCs w:val="24"/>
        </w:rPr>
        <w:t>ľom obchodnej spoločnosti KOVACS AGRO</w:t>
      </w:r>
      <w:r>
        <w:rPr>
          <w:szCs w:val="24"/>
        </w:rPr>
        <w:t xml:space="preserve"> spol. s.r.o. dohodl</w:t>
      </w:r>
      <w:r w:rsidR="00DF3914">
        <w:rPr>
          <w:szCs w:val="24"/>
        </w:rPr>
        <w:t>i</w:t>
      </w:r>
      <w:r w:rsidR="003F1683">
        <w:rPr>
          <w:szCs w:val="24"/>
        </w:rPr>
        <w:t>,</w:t>
      </w:r>
      <w:r w:rsidR="00D026E1">
        <w:rPr>
          <w:szCs w:val="24"/>
        </w:rPr>
        <w:t xml:space="preserve"> že nebudú trvať na súdnom konaní, ale </w:t>
      </w:r>
      <w:r w:rsidR="003F1683">
        <w:rPr>
          <w:szCs w:val="24"/>
        </w:rPr>
        <w:t xml:space="preserve"> </w:t>
      </w:r>
      <w:r w:rsidR="000A684E">
        <w:rPr>
          <w:szCs w:val="24"/>
        </w:rPr>
        <w:t>trvá na nájomnom vzťahu</w:t>
      </w:r>
      <w:r w:rsidR="00D026E1">
        <w:rPr>
          <w:szCs w:val="24"/>
        </w:rPr>
        <w:t xml:space="preserve"> aj do budúcna</w:t>
      </w:r>
      <w:r w:rsidR="000A684E">
        <w:rPr>
          <w:szCs w:val="24"/>
        </w:rPr>
        <w:t xml:space="preserve">, a </w:t>
      </w:r>
      <w:r w:rsidR="00DF3914">
        <w:rPr>
          <w:szCs w:val="24"/>
        </w:rPr>
        <w:t>navrh</w:t>
      </w:r>
      <w:r w:rsidR="00E7643F">
        <w:rPr>
          <w:szCs w:val="24"/>
        </w:rPr>
        <w:t>ol</w:t>
      </w:r>
      <w:r w:rsidR="00DF3914">
        <w:rPr>
          <w:szCs w:val="24"/>
        </w:rPr>
        <w:t xml:space="preserve"> obci</w:t>
      </w:r>
      <w:r w:rsidR="00B12E19">
        <w:rPr>
          <w:szCs w:val="24"/>
        </w:rPr>
        <w:t>,</w:t>
      </w:r>
      <w:r w:rsidR="00DF3914">
        <w:rPr>
          <w:szCs w:val="24"/>
        </w:rPr>
        <w:t xml:space="preserve"> aby sa </w:t>
      </w:r>
      <w:r>
        <w:rPr>
          <w:szCs w:val="24"/>
        </w:rPr>
        <w:t>podpí</w:t>
      </w:r>
      <w:r w:rsidR="00DF3914">
        <w:rPr>
          <w:szCs w:val="24"/>
        </w:rPr>
        <w:t>sal</w:t>
      </w:r>
      <w:r>
        <w:rPr>
          <w:szCs w:val="24"/>
        </w:rPr>
        <w:t xml:space="preserve"> dodatok k pôvodnej </w:t>
      </w:r>
      <w:r w:rsidR="00DF3914">
        <w:rPr>
          <w:szCs w:val="24"/>
        </w:rPr>
        <w:t xml:space="preserve">nájomnej </w:t>
      </w:r>
      <w:r>
        <w:rPr>
          <w:szCs w:val="24"/>
        </w:rPr>
        <w:t>zmluve</w:t>
      </w:r>
      <w:r w:rsidR="005452CE">
        <w:rPr>
          <w:szCs w:val="24"/>
        </w:rPr>
        <w:t xml:space="preserve"> bez uvedenia</w:t>
      </w:r>
      <w:r w:rsidR="003A163F">
        <w:rPr>
          <w:szCs w:val="24"/>
        </w:rPr>
        <w:t xml:space="preserve"> pokú</w:t>
      </w:r>
      <w:r w:rsidR="005452CE">
        <w:rPr>
          <w:szCs w:val="24"/>
        </w:rPr>
        <w:t>t</w:t>
      </w:r>
      <w:r w:rsidR="00383D2B">
        <w:rPr>
          <w:szCs w:val="24"/>
        </w:rPr>
        <w:t xml:space="preserve"> na ďalších 7 rokov.</w:t>
      </w:r>
      <w:r w:rsidR="00D026E1">
        <w:rPr>
          <w:szCs w:val="24"/>
        </w:rPr>
        <w:t xml:space="preserve"> </w:t>
      </w:r>
      <w:r w:rsidR="003A163F">
        <w:rPr>
          <w:szCs w:val="24"/>
        </w:rPr>
        <w:t xml:space="preserve">Starostkou navrhovanú sumu nájomného 150 eur zamietol, </w:t>
      </w:r>
      <w:r w:rsidR="00D026E1" w:rsidRPr="00D026E1">
        <w:rPr>
          <w:szCs w:val="24"/>
        </w:rPr>
        <w:t xml:space="preserve"> </w:t>
      </w:r>
      <w:r w:rsidR="00D026E1">
        <w:rPr>
          <w:szCs w:val="24"/>
        </w:rPr>
        <w:t>je ochotný platiť nájom vo výške 100 eur/ha pôdy</w:t>
      </w:r>
      <w:r w:rsidR="00D026E1" w:rsidRPr="00D3443C">
        <w:rPr>
          <w:szCs w:val="24"/>
        </w:rPr>
        <w:t xml:space="preserve">. </w:t>
      </w:r>
      <w:r w:rsidR="00DF3914" w:rsidRPr="00D3443C">
        <w:rPr>
          <w:szCs w:val="24"/>
        </w:rPr>
        <w:t>Starostka obce</w:t>
      </w:r>
      <w:r w:rsidR="00250931" w:rsidRPr="00D3443C">
        <w:rPr>
          <w:szCs w:val="24"/>
        </w:rPr>
        <w:t xml:space="preserve"> ako aj hlavná kontrolórka upozornili  na dodržanie postupu pri prenájme majetku v súlade so zákonom č. 138/1991 Zb.</w:t>
      </w:r>
      <w:r w:rsidR="00180460" w:rsidRPr="00D3443C">
        <w:rPr>
          <w:szCs w:val="24"/>
        </w:rPr>
        <w:t xml:space="preserve"> o </w:t>
      </w:r>
      <w:r w:rsidR="00250931" w:rsidRPr="00D3443C">
        <w:rPr>
          <w:szCs w:val="24"/>
        </w:rPr>
        <w:t>majetku o</w:t>
      </w:r>
      <w:r w:rsidR="00383D2B" w:rsidRPr="00D3443C">
        <w:rPr>
          <w:szCs w:val="24"/>
        </w:rPr>
        <w:t>bcí v znení neskorších predpiso</w:t>
      </w:r>
      <w:r w:rsidR="005934A3">
        <w:rPr>
          <w:szCs w:val="24"/>
        </w:rPr>
        <w:t>v</w:t>
      </w:r>
      <w:r w:rsidR="00383D2B" w:rsidRPr="00D3443C">
        <w:rPr>
          <w:szCs w:val="24"/>
        </w:rPr>
        <w:t xml:space="preserve">. </w:t>
      </w:r>
      <w:r w:rsidR="00250931" w:rsidRPr="00D3443C">
        <w:rPr>
          <w:szCs w:val="24"/>
        </w:rPr>
        <w:t>Dodatok k</w:t>
      </w:r>
      <w:r w:rsidR="00383D2B" w:rsidRPr="00D3443C">
        <w:rPr>
          <w:szCs w:val="24"/>
        </w:rPr>
        <w:t xml:space="preserve"> nájomnej </w:t>
      </w:r>
      <w:r w:rsidR="00250931" w:rsidRPr="00D3443C">
        <w:rPr>
          <w:szCs w:val="24"/>
        </w:rPr>
        <w:t>zmluve nie je možný</w:t>
      </w:r>
      <w:r w:rsidR="00180460" w:rsidRPr="00D3443C">
        <w:rPr>
          <w:szCs w:val="24"/>
        </w:rPr>
        <w:t xml:space="preserve"> uzatvoriť</w:t>
      </w:r>
      <w:r w:rsidR="00250931" w:rsidRPr="00D3443C">
        <w:rPr>
          <w:szCs w:val="24"/>
        </w:rPr>
        <w:t xml:space="preserve"> z dôvodu, že pri prenechaní majetku do nájmu </w:t>
      </w:r>
      <w:r w:rsidR="007D71C1" w:rsidRPr="00D3443C">
        <w:rPr>
          <w:szCs w:val="24"/>
        </w:rPr>
        <w:t xml:space="preserve"> v roku 2014</w:t>
      </w:r>
      <w:r w:rsidR="00DC3E0A" w:rsidRPr="00D3443C">
        <w:rPr>
          <w:szCs w:val="24"/>
        </w:rPr>
        <w:t xml:space="preserve"> </w:t>
      </w:r>
      <w:r w:rsidR="00D600CD" w:rsidRPr="00D3443C">
        <w:rPr>
          <w:szCs w:val="24"/>
        </w:rPr>
        <w:t>bol porušený</w:t>
      </w:r>
      <w:r w:rsidR="00710C0A" w:rsidRPr="00D3443C">
        <w:rPr>
          <w:szCs w:val="24"/>
        </w:rPr>
        <w:t xml:space="preserve">, obchádzaný </w:t>
      </w:r>
      <w:r w:rsidR="00D600CD" w:rsidRPr="00D3443C">
        <w:rPr>
          <w:szCs w:val="24"/>
        </w:rPr>
        <w:t xml:space="preserve">zákon </w:t>
      </w:r>
      <w:r w:rsidR="00710C0A" w:rsidRPr="00D3443C">
        <w:rPr>
          <w:szCs w:val="24"/>
        </w:rPr>
        <w:t>o majetku obcí</w:t>
      </w:r>
      <w:r w:rsidR="00E7643F" w:rsidRPr="00D3443C">
        <w:rPr>
          <w:szCs w:val="24"/>
        </w:rPr>
        <w:t xml:space="preserve">, </w:t>
      </w:r>
      <w:r w:rsidR="00D600CD" w:rsidRPr="00D3443C">
        <w:rPr>
          <w:szCs w:val="24"/>
        </w:rPr>
        <w:t>pri postupe prenechania majetku obce do nájmu</w:t>
      </w:r>
      <w:r w:rsidR="00710C0A" w:rsidRPr="00D3443C">
        <w:rPr>
          <w:szCs w:val="24"/>
        </w:rPr>
        <w:t xml:space="preserve"> nebol dodržaný §9a zákona</w:t>
      </w:r>
      <w:r w:rsidR="00DC3E0A" w:rsidRPr="00D3443C">
        <w:rPr>
          <w:szCs w:val="24"/>
        </w:rPr>
        <w:t xml:space="preserve">. </w:t>
      </w:r>
      <w:r w:rsidR="00180460" w:rsidRPr="00D3443C">
        <w:rPr>
          <w:szCs w:val="24"/>
        </w:rPr>
        <w:t>Trvaj</w:t>
      </w:r>
      <w:r w:rsidR="00F134F5" w:rsidRPr="00D3443C">
        <w:rPr>
          <w:szCs w:val="24"/>
        </w:rPr>
        <w:t>ú</w:t>
      </w:r>
      <w:r w:rsidR="00710C0A" w:rsidRPr="00D3443C">
        <w:rPr>
          <w:szCs w:val="24"/>
        </w:rPr>
        <w:t xml:space="preserve"> na tom, aby</w:t>
      </w:r>
      <w:r w:rsidR="00D600CD" w:rsidRPr="00D3443C">
        <w:rPr>
          <w:szCs w:val="24"/>
        </w:rPr>
        <w:t xml:space="preserve"> nový nájomný vzťah </w:t>
      </w:r>
      <w:r w:rsidR="00710C0A" w:rsidRPr="00D3443C">
        <w:rPr>
          <w:szCs w:val="24"/>
        </w:rPr>
        <w:t>bol</w:t>
      </w:r>
      <w:r w:rsidR="00D600CD" w:rsidRPr="00D3443C">
        <w:rPr>
          <w:szCs w:val="24"/>
        </w:rPr>
        <w:t xml:space="preserve"> založ</w:t>
      </w:r>
      <w:r w:rsidR="00E7643F" w:rsidRPr="00D3443C">
        <w:rPr>
          <w:szCs w:val="24"/>
        </w:rPr>
        <w:t>ený</w:t>
      </w:r>
      <w:r w:rsidR="00D600CD" w:rsidRPr="00D3443C">
        <w:rPr>
          <w:szCs w:val="24"/>
        </w:rPr>
        <w:t xml:space="preserve"> v zmysle platných predpisov</w:t>
      </w:r>
      <w:r w:rsidR="00776A6A" w:rsidRPr="00D3443C">
        <w:rPr>
          <w:szCs w:val="24"/>
        </w:rPr>
        <w:t xml:space="preserve"> a zákonov.</w:t>
      </w:r>
      <w:r w:rsidR="00710C0A" w:rsidRPr="00D3443C">
        <w:rPr>
          <w:szCs w:val="24"/>
        </w:rPr>
        <w:t xml:space="preserve"> </w:t>
      </w:r>
      <w:r w:rsidR="00180460" w:rsidRPr="00D3443C">
        <w:rPr>
          <w:szCs w:val="24"/>
        </w:rPr>
        <w:t>Konštatovali</w:t>
      </w:r>
      <w:r w:rsidR="005452CE" w:rsidRPr="00D3443C">
        <w:rPr>
          <w:szCs w:val="24"/>
        </w:rPr>
        <w:t>, že v</w:t>
      </w:r>
      <w:r w:rsidR="00710C0A" w:rsidRPr="00D3443C">
        <w:rPr>
          <w:szCs w:val="24"/>
        </w:rPr>
        <w:t xml:space="preserve"> zmysle zákona o majetku obcí v špecifickej situácii nemusí </w:t>
      </w:r>
      <w:r w:rsidR="00DC3E0A" w:rsidRPr="00D3443C">
        <w:rPr>
          <w:szCs w:val="24"/>
        </w:rPr>
        <w:t xml:space="preserve">sa vytvárať súťažné prostredie, </w:t>
      </w:r>
      <w:r w:rsidR="00710C0A" w:rsidRPr="00D3443C">
        <w:rPr>
          <w:szCs w:val="24"/>
        </w:rPr>
        <w:t xml:space="preserve">môže </w:t>
      </w:r>
      <w:r w:rsidR="00DC3E0A" w:rsidRPr="00D3443C">
        <w:rPr>
          <w:szCs w:val="24"/>
        </w:rPr>
        <w:t xml:space="preserve">sa </w:t>
      </w:r>
      <w:r w:rsidR="00710C0A" w:rsidRPr="00D3443C">
        <w:rPr>
          <w:szCs w:val="24"/>
        </w:rPr>
        <w:t xml:space="preserve">prenechať majetok </w:t>
      </w:r>
      <w:r w:rsidR="00E7643F" w:rsidRPr="00D3443C">
        <w:rPr>
          <w:szCs w:val="24"/>
        </w:rPr>
        <w:t xml:space="preserve">do nájmu </w:t>
      </w:r>
      <w:r w:rsidR="00DC3E0A" w:rsidRPr="00D3443C">
        <w:rPr>
          <w:szCs w:val="24"/>
        </w:rPr>
        <w:t xml:space="preserve">spôsobom </w:t>
      </w:r>
      <w:r w:rsidR="00710C0A" w:rsidRPr="00D3443C">
        <w:rPr>
          <w:szCs w:val="24"/>
        </w:rPr>
        <w:t xml:space="preserve">hodným osobitného zreteľa, ak </w:t>
      </w:r>
      <w:r w:rsidR="00DC3E0A" w:rsidRPr="00D3443C">
        <w:rPr>
          <w:szCs w:val="24"/>
        </w:rPr>
        <w:t>obecné</w:t>
      </w:r>
      <w:r w:rsidR="00710C0A" w:rsidRPr="00D3443C">
        <w:rPr>
          <w:szCs w:val="24"/>
        </w:rPr>
        <w:t xml:space="preserve"> zastupi</w:t>
      </w:r>
      <w:r w:rsidR="002346D5" w:rsidRPr="00D3443C">
        <w:rPr>
          <w:szCs w:val="24"/>
        </w:rPr>
        <w:t xml:space="preserve">teľstvo rozhodne o individuálnom </w:t>
      </w:r>
      <w:r w:rsidR="00710C0A" w:rsidRPr="00D3443C">
        <w:rPr>
          <w:szCs w:val="24"/>
        </w:rPr>
        <w:t>prípad</w:t>
      </w:r>
      <w:r w:rsidR="002346D5" w:rsidRPr="00D3443C">
        <w:rPr>
          <w:szCs w:val="24"/>
        </w:rPr>
        <w:t xml:space="preserve">e </w:t>
      </w:r>
      <w:r w:rsidR="00710C0A" w:rsidRPr="00D3443C">
        <w:rPr>
          <w:szCs w:val="24"/>
        </w:rPr>
        <w:t xml:space="preserve"> </w:t>
      </w:r>
      <w:r w:rsidR="003F1683" w:rsidRPr="00D3443C">
        <w:rPr>
          <w:szCs w:val="24"/>
        </w:rPr>
        <w:t>tr</w:t>
      </w:r>
      <w:r w:rsidR="00710C0A" w:rsidRPr="00D3443C">
        <w:rPr>
          <w:szCs w:val="24"/>
        </w:rPr>
        <w:t>ojpätinov</w:t>
      </w:r>
      <w:r w:rsidR="003F1683" w:rsidRPr="00D3443C">
        <w:rPr>
          <w:szCs w:val="24"/>
        </w:rPr>
        <w:t>o</w:t>
      </w:r>
      <w:r w:rsidR="00180460" w:rsidRPr="00D3443C">
        <w:rPr>
          <w:szCs w:val="24"/>
        </w:rPr>
        <w:t>u väčšinou prítomných poslancov</w:t>
      </w:r>
      <w:r w:rsidR="00250931" w:rsidRPr="00D3443C">
        <w:rPr>
          <w:szCs w:val="24"/>
        </w:rPr>
        <w:t>, a</w:t>
      </w:r>
      <w:r w:rsidR="00D3443C" w:rsidRPr="00D3443C">
        <w:rPr>
          <w:szCs w:val="24"/>
        </w:rPr>
        <w:t> dôvod ho</w:t>
      </w:r>
      <w:r w:rsidR="00D3443C">
        <w:rPr>
          <w:szCs w:val="24"/>
        </w:rPr>
        <w:t>d</w:t>
      </w:r>
      <w:r w:rsidR="00D3443C" w:rsidRPr="00D3443C">
        <w:rPr>
          <w:szCs w:val="24"/>
        </w:rPr>
        <w:t xml:space="preserve">ného </w:t>
      </w:r>
      <w:r w:rsidR="00D3443C">
        <w:rPr>
          <w:szCs w:val="24"/>
        </w:rPr>
        <w:t>osobitn</w:t>
      </w:r>
      <w:r w:rsidR="00D3443C" w:rsidRPr="00D3443C">
        <w:rPr>
          <w:szCs w:val="24"/>
        </w:rPr>
        <w:t xml:space="preserve">ého </w:t>
      </w:r>
      <w:r w:rsidR="00250931" w:rsidRPr="00D3443C">
        <w:rPr>
          <w:szCs w:val="24"/>
        </w:rPr>
        <w:t>zreteľ</w:t>
      </w:r>
      <w:r w:rsidR="00D3443C" w:rsidRPr="00D3443C">
        <w:rPr>
          <w:szCs w:val="24"/>
        </w:rPr>
        <w:t>a</w:t>
      </w:r>
      <w:r w:rsidR="00250931" w:rsidRPr="00D3443C">
        <w:rPr>
          <w:szCs w:val="24"/>
        </w:rPr>
        <w:t xml:space="preserve"> bude </w:t>
      </w:r>
      <w:r w:rsidR="00180460" w:rsidRPr="00D3443C">
        <w:rPr>
          <w:szCs w:val="24"/>
        </w:rPr>
        <w:t xml:space="preserve">riadne </w:t>
      </w:r>
      <w:r w:rsidR="00250931" w:rsidRPr="00D3443C">
        <w:rPr>
          <w:szCs w:val="24"/>
        </w:rPr>
        <w:t>odôvodnený .</w:t>
      </w:r>
      <w:r w:rsidR="00776A6A" w:rsidRPr="00D3443C">
        <w:rPr>
          <w:szCs w:val="24"/>
        </w:rPr>
        <w:t xml:space="preserve"> Starostka</w:t>
      </w:r>
      <w:r w:rsidR="00D600CD" w:rsidRPr="00D3443C">
        <w:rPr>
          <w:szCs w:val="24"/>
        </w:rPr>
        <w:t> </w:t>
      </w:r>
      <w:r w:rsidR="00776A6A" w:rsidRPr="00D3443C">
        <w:rPr>
          <w:szCs w:val="24"/>
        </w:rPr>
        <w:t xml:space="preserve">obce </w:t>
      </w:r>
      <w:r w:rsidR="00DF3914" w:rsidRPr="00D3443C">
        <w:rPr>
          <w:szCs w:val="24"/>
        </w:rPr>
        <w:t>navrhl</w:t>
      </w:r>
      <w:r w:rsidR="00776A6A" w:rsidRPr="00D3443C">
        <w:rPr>
          <w:szCs w:val="24"/>
        </w:rPr>
        <w:t>a</w:t>
      </w:r>
      <w:r w:rsidR="00D600CD" w:rsidRPr="00D3443C">
        <w:rPr>
          <w:szCs w:val="24"/>
        </w:rPr>
        <w:t>,</w:t>
      </w:r>
      <w:r w:rsidR="00DC3E0A" w:rsidRPr="00D3443C">
        <w:rPr>
          <w:szCs w:val="24"/>
        </w:rPr>
        <w:t xml:space="preserve"> </w:t>
      </w:r>
      <w:r w:rsidR="00DF3914" w:rsidRPr="00D3443C">
        <w:rPr>
          <w:szCs w:val="24"/>
        </w:rPr>
        <w:t xml:space="preserve">aby sa </w:t>
      </w:r>
      <w:r w:rsidR="003F1683" w:rsidRPr="00D3443C">
        <w:rPr>
          <w:szCs w:val="24"/>
        </w:rPr>
        <w:t>obecné zastupiteľstvo rozhodlo uznesením, či prenájom PP</w:t>
      </w:r>
      <w:r w:rsidR="00545628">
        <w:rPr>
          <w:szCs w:val="24"/>
        </w:rPr>
        <w:t xml:space="preserve"> pre doterajších nájomcov</w:t>
      </w:r>
      <w:r w:rsidR="003F1683" w:rsidRPr="00D3443C">
        <w:rPr>
          <w:szCs w:val="24"/>
        </w:rPr>
        <w:t xml:space="preserve"> uzná za </w:t>
      </w:r>
      <w:r w:rsidR="00DC3E0A" w:rsidRPr="00D3443C">
        <w:rPr>
          <w:szCs w:val="24"/>
        </w:rPr>
        <w:t>p</w:t>
      </w:r>
      <w:r w:rsidR="00D026E1" w:rsidRPr="00D3443C">
        <w:rPr>
          <w:szCs w:val="24"/>
        </w:rPr>
        <w:t xml:space="preserve">rípad hodný osobitného zreteľa, </w:t>
      </w:r>
      <w:r w:rsidR="00DC3E0A" w:rsidRPr="00D3443C">
        <w:rPr>
          <w:szCs w:val="24"/>
        </w:rPr>
        <w:t>a</w:t>
      </w:r>
      <w:r w:rsidR="003F1683" w:rsidRPr="00D3443C">
        <w:rPr>
          <w:szCs w:val="24"/>
        </w:rPr>
        <w:t xml:space="preserve"> v tom </w:t>
      </w:r>
      <w:r w:rsidR="00E7643F" w:rsidRPr="00D3443C">
        <w:rPr>
          <w:szCs w:val="24"/>
        </w:rPr>
        <w:t xml:space="preserve">prípade </w:t>
      </w:r>
      <w:r w:rsidR="005E2A72" w:rsidRPr="00D3443C">
        <w:rPr>
          <w:szCs w:val="24"/>
        </w:rPr>
        <w:t xml:space="preserve">treba </w:t>
      </w:r>
      <w:r w:rsidR="00DF3914" w:rsidRPr="00D3443C">
        <w:rPr>
          <w:szCs w:val="24"/>
        </w:rPr>
        <w:t xml:space="preserve">vypracovať zámer obce </w:t>
      </w:r>
      <w:r w:rsidR="00DC3E0A" w:rsidRPr="00D3443C">
        <w:rPr>
          <w:szCs w:val="24"/>
        </w:rPr>
        <w:t>k nájmu poľnohospodárskych pozemkov</w:t>
      </w:r>
      <w:r w:rsidR="00DF3914" w:rsidRPr="00D3443C">
        <w:rPr>
          <w:szCs w:val="24"/>
        </w:rPr>
        <w:t xml:space="preserve"> spôsobom osobitného zreteľa</w:t>
      </w:r>
      <w:r w:rsidR="00E7643F" w:rsidRPr="00D3443C">
        <w:rPr>
          <w:szCs w:val="24"/>
        </w:rPr>
        <w:t>, určiť p</w:t>
      </w:r>
      <w:r w:rsidR="00D026E1" w:rsidRPr="00D3443C">
        <w:rPr>
          <w:szCs w:val="24"/>
        </w:rPr>
        <w:t xml:space="preserve">odmienky nájmu, určiť </w:t>
      </w:r>
      <w:r w:rsidR="00D026E1" w:rsidRPr="00D3443C">
        <w:rPr>
          <w:szCs w:val="24"/>
        </w:rPr>
        <w:lastRenderedPageBreak/>
        <w:t xml:space="preserve">výšku nájmu, </w:t>
      </w:r>
      <w:r w:rsidR="00145192" w:rsidRPr="00D3443C">
        <w:rPr>
          <w:szCs w:val="24"/>
        </w:rPr>
        <w:t>dob</w:t>
      </w:r>
      <w:r w:rsidR="00DA5449">
        <w:rPr>
          <w:szCs w:val="24"/>
        </w:rPr>
        <w:t>u</w:t>
      </w:r>
      <w:r w:rsidR="00145192" w:rsidRPr="00D3443C">
        <w:rPr>
          <w:szCs w:val="24"/>
        </w:rPr>
        <w:t xml:space="preserve"> nájmu</w:t>
      </w:r>
      <w:r w:rsidR="00DA5449">
        <w:rPr>
          <w:szCs w:val="24"/>
        </w:rPr>
        <w:t>, zmluvné podmien</w:t>
      </w:r>
      <w:r w:rsidR="002346D5" w:rsidRPr="00D3443C">
        <w:rPr>
          <w:szCs w:val="24"/>
        </w:rPr>
        <w:t>k</w:t>
      </w:r>
      <w:r w:rsidR="00DA5449">
        <w:rPr>
          <w:szCs w:val="24"/>
        </w:rPr>
        <w:t>y</w:t>
      </w:r>
      <w:r w:rsidR="002346D5" w:rsidRPr="00D3443C">
        <w:rPr>
          <w:szCs w:val="24"/>
        </w:rPr>
        <w:t>,</w:t>
      </w:r>
      <w:r w:rsidR="00DA5449">
        <w:rPr>
          <w:szCs w:val="24"/>
        </w:rPr>
        <w:t xml:space="preserve"> </w:t>
      </w:r>
      <w:r w:rsidR="00DA5449" w:rsidRPr="00D3443C">
        <w:rPr>
          <w:szCs w:val="24"/>
        </w:rPr>
        <w:t>a hlavne bez zmluvnej pokuty</w:t>
      </w:r>
      <w:r w:rsidR="00546194">
        <w:rPr>
          <w:szCs w:val="24"/>
        </w:rPr>
        <w:t>,</w:t>
      </w:r>
      <w:r w:rsidR="00DA5449" w:rsidRPr="00D3443C">
        <w:rPr>
          <w:szCs w:val="24"/>
        </w:rPr>
        <w:t xml:space="preserve"> </w:t>
      </w:r>
      <w:r w:rsidR="00546194">
        <w:rPr>
          <w:szCs w:val="24"/>
        </w:rPr>
        <w:t xml:space="preserve">ktoré by boli </w:t>
      </w:r>
      <w:r w:rsidR="002346D5" w:rsidRPr="00D3443C">
        <w:rPr>
          <w:szCs w:val="24"/>
        </w:rPr>
        <w:t>pre obec  neprimerane vysoké a zjavne nevýhodné.</w:t>
      </w:r>
      <w:r w:rsidR="00DF2D2E">
        <w:rPr>
          <w:szCs w:val="24"/>
        </w:rPr>
        <w:t xml:space="preserve"> Poslancom zdôraznila, že výšku nájomného 100 EUR ponúknutú s terajším nájomcom považuje za nízku,</w:t>
      </w:r>
      <w:r w:rsidR="00BC3858">
        <w:rPr>
          <w:szCs w:val="24"/>
        </w:rPr>
        <w:t xml:space="preserve"> </w:t>
      </w:r>
      <w:r w:rsidR="00DF2D2E">
        <w:rPr>
          <w:szCs w:val="24"/>
        </w:rPr>
        <w:t xml:space="preserve"> </w:t>
      </w:r>
      <w:r w:rsidR="00060986">
        <w:rPr>
          <w:szCs w:val="24"/>
        </w:rPr>
        <w:t>a aj v susednej dedine Malé Ludince už roky platia za obecné pozemky nájom vo výške 155 EUR</w:t>
      </w:r>
      <w:r w:rsidR="00BC3858">
        <w:rPr>
          <w:szCs w:val="24"/>
        </w:rPr>
        <w:t>/ha</w:t>
      </w:r>
      <w:r w:rsidR="00060986">
        <w:rPr>
          <w:szCs w:val="24"/>
        </w:rPr>
        <w:t>, a tam sa prihlásil do súťaže aj pán Kovács, a za 1ha pozemok ponúkol</w:t>
      </w:r>
      <w:r w:rsidR="00D35F8A">
        <w:rPr>
          <w:szCs w:val="24"/>
        </w:rPr>
        <w:t xml:space="preserve"> </w:t>
      </w:r>
      <w:r w:rsidR="00060986">
        <w:rPr>
          <w:szCs w:val="24"/>
        </w:rPr>
        <w:t xml:space="preserve"> 151,50 Eur, čo je zistené z webovej stránky obce M.L., ktoré podklady boli zaslané aj pani právničke. </w:t>
      </w:r>
      <w:r w:rsidR="00546194">
        <w:rPr>
          <w:szCs w:val="24"/>
        </w:rPr>
        <w:t>Ďalej p</w:t>
      </w:r>
      <w:r w:rsidR="009E752B">
        <w:rPr>
          <w:szCs w:val="24"/>
        </w:rPr>
        <w:t>ripomenula, že v čase pandémie o</w:t>
      </w:r>
      <w:r w:rsidR="00DF2D2E">
        <w:rPr>
          <w:szCs w:val="24"/>
        </w:rPr>
        <w:t>bec</w:t>
      </w:r>
      <w:r w:rsidR="00060986">
        <w:rPr>
          <w:szCs w:val="24"/>
        </w:rPr>
        <w:t xml:space="preserve"> má znížené podielové dane, poplatky obyvatelia neuhrádzajú a nie sú možnosti na exekúcie, lebo nie je z čoho strhávať, ale obec</w:t>
      </w:r>
      <w:r w:rsidR="00DF2D2E">
        <w:rPr>
          <w:szCs w:val="24"/>
        </w:rPr>
        <w:t xml:space="preserve"> potrebuje peniaze na vykrytie rôznych nákladov, </w:t>
      </w:r>
      <w:r w:rsidR="00060986">
        <w:rPr>
          <w:szCs w:val="24"/>
        </w:rPr>
        <w:t>napríklad na odvoz odpadu, čo je veľmi zaťažujúci výdavok pre obec</w:t>
      </w:r>
      <w:r w:rsidR="00BC3858">
        <w:rPr>
          <w:szCs w:val="24"/>
        </w:rPr>
        <w:t>,</w:t>
      </w:r>
      <w:r w:rsidR="00060986">
        <w:rPr>
          <w:szCs w:val="24"/>
        </w:rPr>
        <w:t xml:space="preserve"> </w:t>
      </w:r>
      <w:r w:rsidR="009E752B">
        <w:rPr>
          <w:szCs w:val="24"/>
        </w:rPr>
        <w:t>p</w:t>
      </w:r>
      <w:r w:rsidR="00060986">
        <w:rPr>
          <w:szCs w:val="24"/>
        </w:rPr>
        <w:t xml:space="preserve">reto jeden z možností </w:t>
      </w:r>
      <w:r w:rsidR="00BC3858">
        <w:rPr>
          <w:szCs w:val="24"/>
        </w:rPr>
        <w:t xml:space="preserve">na zvýšeniu príjmu obce </w:t>
      </w:r>
      <w:r w:rsidR="00060986">
        <w:rPr>
          <w:szCs w:val="24"/>
        </w:rPr>
        <w:t xml:space="preserve">je </w:t>
      </w:r>
      <w:r w:rsidR="00BC3858">
        <w:rPr>
          <w:szCs w:val="24"/>
        </w:rPr>
        <w:t xml:space="preserve">efektívne </w:t>
      </w:r>
      <w:r w:rsidR="00060986">
        <w:rPr>
          <w:szCs w:val="24"/>
        </w:rPr>
        <w:t>a</w:t>
      </w:r>
      <w:r w:rsidR="00BC3858">
        <w:rPr>
          <w:szCs w:val="24"/>
        </w:rPr>
        <w:t> hospodárne využitie vlastného majetku. Ďalej t</w:t>
      </w:r>
      <w:r w:rsidR="00D026E1" w:rsidRPr="00D3443C">
        <w:rPr>
          <w:szCs w:val="24"/>
        </w:rPr>
        <w:t xml:space="preserve">reba dohodnúť a určiť pozemky, ktoré budú predmetom nájmu. Teraz sú prenajaté aj </w:t>
      </w:r>
      <w:r w:rsidR="00E7643F" w:rsidRPr="00D3443C">
        <w:rPr>
          <w:szCs w:val="24"/>
        </w:rPr>
        <w:t>miestne komunikácie alebo poľné účelové cesty</w:t>
      </w:r>
      <w:r w:rsidR="00D026E1" w:rsidRPr="00D3443C">
        <w:rPr>
          <w:szCs w:val="24"/>
        </w:rPr>
        <w:t>, ktoré</w:t>
      </w:r>
      <w:r w:rsidR="00E7643F" w:rsidRPr="00D3443C">
        <w:rPr>
          <w:szCs w:val="24"/>
        </w:rPr>
        <w:t xml:space="preserve"> sú zničené,</w:t>
      </w:r>
      <w:r w:rsidR="00D026E1" w:rsidRPr="00D3443C">
        <w:rPr>
          <w:szCs w:val="24"/>
        </w:rPr>
        <w:t xml:space="preserve"> sú poorané, nedajú sa používať</w:t>
      </w:r>
      <w:r w:rsidR="003A163F" w:rsidRPr="00D3443C">
        <w:rPr>
          <w:szCs w:val="24"/>
        </w:rPr>
        <w:t xml:space="preserve">, </w:t>
      </w:r>
      <w:r w:rsidR="00D026E1" w:rsidRPr="00D3443C">
        <w:rPr>
          <w:szCs w:val="24"/>
        </w:rPr>
        <w:t>preto</w:t>
      </w:r>
      <w:r w:rsidR="00E7643F" w:rsidRPr="00D3443C">
        <w:rPr>
          <w:szCs w:val="24"/>
        </w:rPr>
        <w:t xml:space="preserve"> </w:t>
      </w:r>
      <w:r w:rsidR="00DA5449">
        <w:rPr>
          <w:szCs w:val="24"/>
        </w:rPr>
        <w:t xml:space="preserve">ani </w:t>
      </w:r>
      <w:r w:rsidR="003A163F" w:rsidRPr="00D3443C">
        <w:rPr>
          <w:szCs w:val="24"/>
        </w:rPr>
        <w:t>d</w:t>
      </w:r>
      <w:r w:rsidR="00E7643F" w:rsidRPr="00D3443C">
        <w:rPr>
          <w:szCs w:val="24"/>
        </w:rPr>
        <w:t>o cintorína cez zadnú bránu sa nedá dostať</w:t>
      </w:r>
      <w:r w:rsidR="003A163F" w:rsidRPr="00D3443C">
        <w:rPr>
          <w:szCs w:val="24"/>
        </w:rPr>
        <w:t>.</w:t>
      </w:r>
      <w:r w:rsidR="00E7643F" w:rsidRPr="00D3443C">
        <w:rPr>
          <w:szCs w:val="24"/>
        </w:rPr>
        <w:t xml:space="preserve"> Iné cesty sú tiež</w:t>
      </w:r>
      <w:r w:rsidR="00E7643F">
        <w:rPr>
          <w:szCs w:val="24"/>
        </w:rPr>
        <w:t xml:space="preserve"> </w:t>
      </w:r>
      <w:r w:rsidR="009E752B">
        <w:rPr>
          <w:szCs w:val="24"/>
        </w:rPr>
        <w:t>zničené, nepoužívateľné, napríklad</w:t>
      </w:r>
      <w:r w:rsidR="00E7643F">
        <w:rPr>
          <w:szCs w:val="24"/>
        </w:rPr>
        <w:t xml:space="preserve"> aj </w:t>
      </w:r>
      <w:r w:rsidR="00A30A4A">
        <w:rPr>
          <w:szCs w:val="24"/>
        </w:rPr>
        <w:t> </w:t>
      </w:r>
      <w:r w:rsidR="00145192">
        <w:rPr>
          <w:szCs w:val="24"/>
        </w:rPr>
        <w:t>cest</w:t>
      </w:r>
      <w:r w:rsidR="00DA5449">
        <w:rPr>
          <w:szCs w:val="24"/>
        </w:rPr>
        <w:t>a</w:t>
      </w:r>
      <w:r w:rsidR="00A30A4A">
        <w:rPr>
          <w:szCs w:val="24"/>
        </w:rPr>
        <w:t xml:space="preserve"> pri cintoríne, ktorá bola</w:t>
      </w:r>
      <w:r w:rsidR="00DA5449">
        <w:rPr>
          <w:szCs w:val="24"/>
        </w:rPr>
        <w:t xml:space="preserve"> roky dozadu</w:t>
      </w:r>
      <w:r w:rsidR="00A30A4A">
        <w:rPr>
          <w:szCs w:val="24"/>
        </w:rPr>
        <w:t xml:space="preserve"> vyčistená, ale </w:t>
      </w:r>
      <w:r w:rsidR="005E2A72">
        <w:rPr>
          <w:szCs w:val="24"/>
        </w:rPr>
        <w:t>pred</w:t>
      </w:r>
      <w:r w:rsidR="00A30A4A">
        <w:rPr>
          <w:szCs w:val="24"/>
        </w:rPr>
        <w:t xml:space="preserve"> žatv</w:t>
      </w:r>
      <w:r w:rsidR="005E2A72">
        <w:rPr>
          <w:szCs w:val="24"/>
        </w:rPr>
        <w:t>ou</w:t>
      </w:r>
      <w:r w:rsidR="00DC3E0A">
        <w:rPr>
          <w:szCs w:val="24"/>
        </w:rPr>
        <w:t xml:space="preserve"> </w:t>
      </w:r>
      <w:r w:rsidR="00E7643F">
        <w:rPr>
          <w:szCs w:val="24"/>
        </w:rPr>
        <w:t>na ňu bol</w:t>
      </w:r>
      <w:r w:rsidR="00F44C63">
        <w:rPr>
          <w:szCs w:val="24"/>
        </w:rPr>
        <w:t>o</w:t>
      </w:r>
      <w:r w:rsidR="00546194">
        <w:rPr>
          <w:szCs w:val="24"/>
        </w:rPr>
        <w:t xml:space="preserve"> poľnohospodárskym strojom n</w:t>
      </w:r>
      <w:r w:rsidR="00E7643F">
        <w:rPr>
          <w:szCs w:val="24"/>
        </w:rPr>
        <w:t>ahrnut</w:t>
      </w:r>
      <w:r w:rsidR="00F44C63">
        <w:rPr>
          <w:szCs w:val="24"/>
        </w:rPr>
        <w:t xml:space="preserve">é blato, zvyšky konárov, takže je </w:t>
      </w:r>
      <w:r w:rsidR="00A30A4A">
        <w:rPr>
          <w:szCs w:val="24"/>
        </w:rPr>
        <w:t>zničená,</w:t>
      </w:r>
      <w:r w:rsidR="00F44C63">
        <w:rPr>
          <w:szCs w:val="24"/>
        </w:rPr>
        <w:t xml:space="preserve"> čo </w:t>
      </w:r>
      <w:r w:rsidR="00A30A4A">
        <w:rPr>
          <w:szCs w:val="24"/>
        </w:rPr>
        <w:t xml:space="preserve"> bolo </w:t>
      </w:r>
      <w:r w:rsidR="00F44C63">
        <w:rPr>
          <w:szCs w:val="24"/>
        </w:rPr>
        <w:t>aj</w:t>
      </w:r>
      <w:r w:rsidR="00A30A4A">
        <w:rPr>
          <w:szCs w:val="24"/>
        </w:rPr>
        <w:t xml:space="preserve"> oznámené osobne konateľovi </w:t>
      </w:r>
      <w:r w:rsidR="00145192">
        <w:rPr>
          <w:szCs w:val="24"/>
        </w:rPr>
        <w:t>obchodn</w:t>
      </w:r>
      <w:r w:rsidR="00A30A4A">
        <w:rPr>
          <w:szCs w:val="24"/>
        </w:rPr>
        <w:t>ej</w:t>
      </w:r>
      <w:r w:rsidR="00145192">
        <w:rPr>
          <w:szCs w:val="24"/>
        </w:rPr>
        <w:t xml:space="preserve"> spoločnos</w:t>
      </w:r>
      <w:r w:rsidR="00943A68">
        <w:rPr>
          <w:szCs w:val="24"/>
        </w:rPr>
        <w:t>ti, konateľ sľúbil</w:t>
      </w:r>
      <w:r w:rsidR="00A30A4A">
        <w:rPr>
          <w:szCs w:val="24"/>
        </w:rPr>
        <w:t xml:space="preserve">, že </w:t>
      </w:r>
      <w:r w:rsidR="00B12E19">
        <w:rPr>
          <w:szCs w:val="24"/>
        </w:rPr>
        <w:t xml:space="preserve">dá to </w:t>
      </w:r>
      <w:r w:rsidR="00A30A4A">
        <w:rPr>
          <w:szCs w:val="24"/>
        </w:rPr>
        <w:t xml:space="preserve"> urob</w:t>
      </w:r>
      <w:r w:rsidR="00B12E19">
        <w:rPr>
          <w:szCs w:val="24"/>
        </w:rPr>
        <w:t xml:space="preserve">iť, ale </w:t>
      </w:r>
      <w:r w:rsidR="00A30A4A">
        <w:rPr>
          <w:szCs w:val="24"/>
        </w:rPr>
        <w:t xml:space="preserve"> do dnešného dňa nie je </w:t>
      </w:r>
      <w:r w:rsidR="00DA5449">
        <w:rPr>
          <w:szCs w:val="24"/>
        </w:rPr>
        <w:t>upravená</w:t>
      </w:r>
      <w:r w:rsidR="00F44C63">
        <w:rPr>
          <w:szCs w:val="24"/>
        </w:rPr>
        <w:t xml:space="preserve">. </w:t>
      </w:r>
      <w:r w:rsidR="009E752B">
        <w:rPr>
          <w:szCs w:val="24"/>
        </w:rPr>
        <w:t>Vedľa potoka smerom ku pekárni, cestu používajú okrem poľnohospodárskych strojov aj obyvatelia, ktorí idú do práce alebo do pekárne, aj tá cesta bola celkom zničená už 2 roky,</w:t>
      </w:r>
      <w:bookmarkStart w:id="2" w:name="_GoBack"/>
      <w:bookmarkEnd w:id="2"/>
      <w:r w:rsidR="009E752B">
        <w:rPr>
          <w:szCs w:val="24"/>
        </w:rPr>
        <w:t xml:space="preserve"> teraz je upravená, ale dokedy. </w:t>
      </w:r>
      <w:r w:rsidR="00F44C63">
        <w:rPr>
          <w:szCs w:val="24"/>
        </w:rPr>
        <w:t>Starostka poprosila pani advokátku, aby aj také veci riešili s pánom Kovácsom.</w:t>
      </w:r>
      <w:r w:rsidR="00DC3E0A">
        <w:rPr>
          <w:szCs w:val="24"/>
        </w:rPr>
        <w:t xml:space="preserve"> K tomuto právna</w:t>
      </w:r>
      <w:r w:rsidR="00A30A4A">
        <w:rPr>
          <w:szCs w:val="24"/>
        </w:rPr>
        <w:t xml:space="preserve"> zástupkyňa poznamenala, že konateľ obchodnej spoločnosti vytýkal, že sa </w:t>
      </w:r>
      <w:r w:rsidR="00DC3E0A">
        <w:rPr>
          <w:szCs w:val="24"/>
        </w:rPr>
        <w:t xml:space="preserve">s </w:t>
      </w:r>
      <w:r w:rsidR="00A30A4A">
        <w:rPr>
          <w:szCs w:val="24"/>
        </w:rPr>
        <w:t>ním nikto nekontaktuje</w:t>
      </w:r>
      <w:r w:rsidR="005738E0">
        <w:rPr>
          <w:szCs w:val="24"/>
        </w:rPr>
        <w:t>,</w:t>
      </w:r>
      <w:r w:rsidR="00A30A4A">
        <w:rPr>
          <w:szCs w:val="24"/>
        </w:rPr>
        <w:t xml:space="preserve"> ak sú nejaké problémy </w:t>
      </w:r>
      <w:r w:rsidR="0004128B">
        <w:rPr>
          <w:szCs w:val="24"/>
        </w:rPr>
        <w:t xml:space="preserve">alebo </w:t>
      </w:r>
      <w:r w:rsidR="00A30A4A">
        <w:rPr>
          <w:szCs w:val="24"/>
        </w:rPr>
        <w:t>požiadavky zo strany obce</w:t>
      </w:r>
      <w:r w:rsidR="00F44C63">
        <w:rPr>
          <w:szCs w:val="24"/>
        </w:rPr>
        <w:t>, preto</w:t>
      </w:r>
      <w:r w:rsidR="00A30A4A">
        <w:rPr>
          <w:szCs w:val="24"/>
        </w:rPr>
        <w:t xml:space="preserve"> navrhla</w:t>
      </w:r>
      <w:r w:rsidR="005738E0">
        <w:rPr>
          <w:szCs w:val="24"/>
        </w:rPr>
        <w:t>,</w:t>
      </w:r>
      <w:r w:rsidR="00A30A4A">
        <w:rPr>
          <w:szCs w:val="24"/>
        </w:rPr>
        <w:t xml:space="preserve"> aby s</w:t>
      </w:r>
      <w:r w:rsidR="00F44C63">
        <w:rPr>
          <w:szCs w:val="24"/>
        </w:rPr>
        <w:t>a</w:t>
      </w:r>
      <w:r w:rsidR="00A30A4A">
        <w:rPr>
          <w:szCs w:val="24"/>
        </w:rPr>
        <w:t xml:space="preserve"> s ním komunikoval</w:t>
      </w:r>
      <w:r w:rsidR="00F44C63">
        <w:rPr>
          <w:szCs w:val="24"/>
        </w:rPr>
        <w:t>o</w:t>
      </w:r>
      <w:r w:rsidR="00A30A4A">
        <w:rPr>
          <w:szCs w:val="24"/>
        </w:rPr>
        <w:t xml:space="preserve"> mailom</w:t>
      </w:r>
      <w:r w:rsidR="005738E0">
        <w:rPr>
          <w:szCs w:val="24"/>
        </w:rPr>
        <w:t>,</w:t>
      </w:r>
      <w:r w:rsidR="00A30A4A">
        <w:rPr>
          <w:szCs w:val="24"/>
        </w:rPr>
        <w:t xml:space="preserve"> to sa nedá zatajiť</w:t>
      </w:r>
      <w:r w:rsidR="00DA5449">
        <w:rPr>
          <w:szCs w:val="24"/>
        </w:rPr>
        <w:t>,</w:t>
      </w:r>
      <w:r w:rsidR="00A30A4A">
        <w:rPr>
          <w:szCs w:val="24"/>
        </w:rPr>
        <w:t xml:space="preserve"> a nie telefonicky.</w:t>
      </w:r>
    </w:p>
    <w:p w:rsidR="00A30A4A" w:rsidRDefault="00A30A4A" w:rsidP="00682509">
      <w:pPr>
        <w:pStyle w:val="Zhlav"/>
        <w:tabs>
          <w:tab w:val="left" w:pos="0"/>
          <w:tab w:val="right" w:pos="9639"/>
        </w:tabs>
        <w:jc w:val="both"/>
        <w:rPr>
          <w:szCs w:val="24"/>
        </w:rPr>
      </w:pPr>
      <w:r>
        <w:rPr>
          <w:szCs w:val="24"/>
        </w:rPr>
        <w:t>Starostka obce pripomenula</w:t>
      </w:r>
      <w:r w:rsidR="003F1683">
        <w:rPr>
          <w:szCs w:val="24"/>
        </w:rPr>
        <w:t>, že v nájme sú</w:t>
      </w:r>
      <w:r w:rsidR="003A163F">
        <w:rPr>
          <w:szCs w:val="24"/>
        </w:rPr>
        <w:t xml:space="preserve"> aj</w:t>
      </w:r>
      <w:r w:rsidR="003F1683">
        <w:rPr>
          <w:szCs w:val="24"/>
        </w:rPr>
        <w:t xml:space="preserve"> pozemky, ktoré sú určené ako vetrolam, a aj také, ktoré sú určené ako prístupové cesty k pôdam.</w:t>
      </w:r>
      <w:r w:rsidR="003A163F">
        <w:rPr>
          <w:szCs w:val="24"/>
        </w:rPr>
        <w:t xml:space="preserve"> </w:t>
      </w:r>
    </w:p>
    <w:p w:rsidR="00682509" w:rsidRDefault="00A30A4A" w:rsidP="00682509">
      <w:pPr>
        <w:pStyle w:val="Zhlav"/>
        <w:tabs>
          <w:tab w:val="left" w:pos="0"/>
          <w:tab w:val="right" w:pos="9639"/>
        </w:tabs>
        <w:jc w:val="both"/>
        <w:rPr>
          <w:szCs w:val="24"/>
        </w:rPr>
      </w:pPr>
      <w:r>
        <w:rPr>
          <w:szCs w:val="24"/>
        </w:rPr>
        <w:t xml:space="preserve">K tomuto </w:t>
      </w:r>
      <w:r w:rsidR="00DF3914">
        <w:rPr>
          <w:szCs w:val="24"/>
        </w:rPr>
        <w:t>právna zástupkyňa obce uviedla, že konateľ obchodnej spoločnosti je ochotný vysadiť stromy</w:t>
      </w:r>
      <w:r w:rsidR="00F44C63">
        <w:rPr>
          <w:szCs w:val="24"/>
        </w:rPr>
        <w:t>,</w:t>
      </w:r>
      <w:r w:rsidR="00DF3914">
        <w:rPr>
          <w:szCs w:val="24"/>
        </w:rPr>
        <w:t xml:space="preserve"> ale obec na to môže žiadať peniaze</w:t>
      </w:r>
      <w:r w:rsidR="003F1683">
        <w:rPr>
          <w:szCs w:val="24"/>
        </w:rPr>
        <w:t>,</w:t>
      </w:r>
      <w:r w:rsidR="00DF3914">
        <w:rPr>
          <w:szCs w:val="24"/>
        </w:rPr>
        <w:t xml:space="preserve"> on to už hovoril, ak obec dostane peniaze on je ochotný vysadiť stromy. Čo sa týka zoraných ciest o tom </w:t>
      </w:r>
      <w:r w:rsidR="00786AFE">
        <w:rPr>
          <w:szCs w:val="24"/>
        </w:rPr>
        <w:t xml:space="preserve">p. Kovács </w:t>
      </w:r>
      <w:r w:rsidR="00DF3914">
        <w:rPr>
          <w:szCs w:val="24"/>
        </w:rPr>
        <w:t>nevie</w:t>
      </w:r>
      <w:r w:rsidR="00145192">
        <w:rPr>
          <w:szCs w:val="24"/>
        </w:rPr>
        <w:t>.</w:t>
      </w:r>
      <w:r w:rsidR="003F1683">
        <w:rPr>
          <w:szCs w:val="24"/>
        </w:rPr>
        <w:t xml:space="preserve"> Starostka uviedla, že pri pozemkových úpravách boli určené miest</w:t>
      </w:r>
      <w:r w:rsidR="00F44C63">
        <w:rPr>
          <w:szCs w:val="24"/>
        </w:rPr>
        <w:t>a</w:t>
      </w:r>
      <w:r w:rsidR="003F1683">
        <w:rPr>
          <w:szCs w:val="24"/>
        </w:rPr>
        <w:t xml:space="preserve"> na vytvorenie</w:t>
      </w:r>
      <w:r w:rsidR="00F44C63">
        <w:rPr>
          <w:szCs w:val="24"/>
        </w:rPr>
        <w:t xml:space="preserve"> vetrolamu, vysadenie </w:t>
      </w:r>
      <w:r w:rsidR="003F1683">
        <w:rPr>
          <w:szCs w:val="24"/>
        </w:rPr>
        <w:t xml:space="preserve"> </w:t>
      </w:r>
      <w:r w:rsidR="00D35F8A" w:rsidRPr="00934281">
        <w:rPr>
          <w:szCs w:val="24"/>
        </w:rPr>
        <w:t xml:space="preserve">verejnej  zelene </w:t>
      </w:r>
      <w:r w:rsidR="003F1683" w:rsidRPr="00934281">
        <w:rPr>
          <w:szCs w:val="24"/>
        </w:rPr>
        <w:t>,</w:t>
      </w:r>
      <w:r w:rsidR="003F1683">
        <w:rPr>
          <w:szCs w:val="24"/>
        </w:rPr>
        <w:t xml:space="preserve"> ale projekt sa</w:t>
      </w:r>
      <w:r w:rsidR="00F44C63">
        <w:rPr>
          <w:szCs w:val="24"/>
        </w:rPr>
        <w:t xml:space="preserve"> vtedy n</w:t>
      </w:r>
      <w:r w:rsidR="003F1683">
        <w:rPr>
          <w:szCs w:val="24"/>
        </w:rPr>
        <w:t>evypracoval, a bez projektu sa nedá u</w:t>
      </w:r>
      <w:r w:rsidR="00786AFE">
        <w:rPr>
          <w:szCs w:val="24"/>
        </w:rPr>
        <w:t xml:space="preserve">chádzať </w:t>
      </w:r>
      <w:r w:rsidR="00DA5449">
        <w:rPr>
          <w:szCs w:val="24"/>
        </w:rPr>
        <w:t>o</w:t>
      </w:r>
      <w:r w:rsidR="00786AFE">
        <w:rPr>
          <w:szCs w:val="24"/>
        </w:rPr>
        <w:t> </w:t>
      </w:r>
      <w:r w:rsidR="003F1683">
        <w:rPr>
          <w:szCs w:val="24"/>
        </w:rPr>
        <w:t xml:space="preserve">financie na kúpu stromov a kríkov. </w:t>
      </w:r>
      <w:r w:rsidR="00F44C63">
        <w:rPr>
          <w:szCs w:val="24"/>
        </w:rPr>
        <w:t xml:space="preserve">Starostka </w:t>
      </w:r>
      <w:r w:rsidR="00DA5449">
        <w:rPr>
          <w:szCs w:val="24"/>
        </w:rPr>
        <w:t xml:space="preserve">uviedla, že </w:t>
      </w:r>
      <w:r w:rsidR="00F44C63">
        <w:rPr>
          <w:szCs w:val="24"/>
        </w:rPr>
        <w:t>sa n</w:t>
      </w:r>
      <w:r w:rsidR="003F1683">
        <w:rPr>
          <w:szCs w:val="24"/>
        </w:rPr>
        <w:t xml:space="preserve">epamätá, či </w:t>
      </w:r>
      <w:r w:rsidR="003A163F">
        <w:rPr>
          <w:szCs w:val="24"/>
        </w:rPr>
        <w:t xml:space="preserve">by </w:t>
      </w:r>
      <w:r w:rsidR="00DA5449">
        <w:rPr>
          <w:szCs w:val="24"/>
        </w:rPr>
        <w:t>túto tému</w:t>
      </w:r>
      <w:r w:rsidR="003F1683">
        <w:rPr>
          <w:szCs w:val="24"/>
        </w:rPr>
        <w:t xml:space="preserve"> s p. Kovácsom oni </w:t>
      </w:r>
      <w:r w:rsidR="00F44C63">
        <w:rPr>
          <w:szCs w:val="24"/>
        </w:rPr>
        <w:t xml:space="preserve">spolu </w:t>
      </w:r>
      <w:r w:rsidR="003F1683">
        <w:rPr>
          <w:szCs w:val="24"/>
        </w:rPr>
        <w:t>riešili.</w:t>
      </w:r>
    </w:p>
    <w:p w:rsidR="00F44C63" w:rsidRDefault="005738E0" w:rsidP="00F44C63">
      <w:pPr>
        <w:pStyle w:val="Zhlav"/>
        <w:tabs>
          <w:tab w:val="left" w:pos="0"/>
          <w:tab w:val="right" w:pos="9639"/>
        </w:tabs>
        <w:jc w:val="both"/>
        <w:rPr>
          <w:szCs w:val="24"/>
        </w:rPr>
      </w:pPr>
      <w:r>
        <w:rPr>
          <w:szCs w:val="24"/>
        </w:rPr>
        <w:t xml:space="preserve">Právna zástupkyňa </w:t>
      </w:r>
      <w:r w:rsidR="003A163F">
        <w:rPr>
          <w:szCs w:val="24"/>
        </w:rPr>
        <w:t xml:space="preserve">ďalej </w:t>
      </w:r>
      <w:r w:rsidR="00F44C63">
        <w:rPr>
          <w:szCs w:val="24"/>
        </w:rPr>
        <w:t xml:space="preserve">informovala obecné zastupiteľstvo, že </w:t>
      </w:r>
      <w:r w:rsidR="00BE307E">
        <w:rPr>
          <w:szCs w:val="24"/>
        </w:rPr>
        <w:t>pripravuje trestné oznámenie na bývalú starost</w:t>
      </w:r>
      <w:r w:rsidR="00786AFE">
        <w:rPr>
          <w:szCs w:val="24"/>
        </w:rPr>
        <w:t>k</w:t>
      </w:r>
      <w:r w:rsidR="00BE307E">
        <w:rPr>
          <w:szCs w:val="24"/>
        </w:rPr>
        <w:t xml:space="preserve">u obce Boženu </w:t>
      </w:r>
      <w:proofErr w:type="spellStart"/>
      <w:r w:rsidR="00BE307E">
        <w:rPr>
          <w:szCs w:val="24"/>
        </w:rPr>
        <w:t>Kapšovú</w:t>
      </w:r>
      <w:proofErr w:type="spellEnd"/>
      <w:r w:rsidR="00BE307E">
        <w:rPr>
          <w:szCs w:val="24"/>
        </w:rPr>
        <w:t>, ktorá dňa 17.2.2014 podpísala  N</w:t>
      </w:r>
      <w:r>
        <w:rPr>
          <w:szCs w:val="24"/>
        </w:rPr>
        <w:t>ájomn</w:t>
      </w:r>
      <w:r w:rsidR="00BE307E">
        <w:rPr>
          <w:szCs w:val="24"/>
        </w:rPr>
        <w:t>ú</w:t>
      </w:r>
      <w:r>
        <w:rPr>
          <w:szCs w:val="24"/>
        </w:rPr>
        <w:t xml:space="preserve"> zmluv</w:t>
      </w:r>
      <w:r w:rsidR="00BE307E">
        <w:rPr>
          <w:szCs w:val="24"/>
        </w:rPr>
        <w:t>u</w:t>
      </w:r>
      <w:r w:rsidR="00786AFE">
        <w:rPr>
          <w:szCs w:val="24"/>
        </w:rPr>
        <w:t xml:space="preserve"> </w:t>
      </w:r>
      <w:r w:rsidR="00BE307E">
        <w:rPr>
          <w:szCs w:val="24"/>
        </w:rPr>
        <w:t xml:space="preserve">o prenájme pozemkov </w:t>
      </w:r>
      <w:r w:rsidR="00E52781">
        <w:rPr>
          <w:szCs w:val="24"/>
        </w:rPr>
        <w:t>vo vlastníctve obce</w:t>
      </w:r>
      <w:r w:rsidR="00BE307E">
        <w:rPr>
          <w:szCs w:val="24"/>
        </w:rPr>
        <w:t xml:space="preserve"> medzi prenajímateľom Obec Šalov a nájomcom </w:t>
      </w:r>
      <w:r w:rsidR="00644514">
        <w:rPr>
          <w:szCs w:val="24"/>
        </w:rPr>
        <w:t>KOVACS AGRO</w:t>
      </w:r>
      <w:r w:rsidR="00BE307E">
        <w:rPr>
          <w:szCs w:val="24"/>
        </w:rPr>
        <w:t xml:space="preserve"> spol. s. r. o Hronovce, </w:t>
      </w:r>
      <w:r w:rsidR="009552BA">
        <w:rPr>
          <w:szCs w:val="24"/>
        </w:rPr>
        <w:t xml:space="preserve">a dňa 15.8.2014 podpísala </w:t>
      </w:r>
      <w:r w:rsidR="00BE307E">
        <w:rPr>
          <w:szCs w:val="24"/>
        </w:rPr>
        <w:t>a</w:t>
      </w:r>
      <w:r w:rsidR="00F44C63">
        <w:rPr>
          <w:szCs w:val="24"/>
        </w:rPr>
        <w:t>j</w:t>
      </w:r>
      <w:r w:rsidR="00BE307E">
        <w:rPr>
          <w:szCs w:val="24"/>
        </w:rPr>
        <w:t> dodat</w:t>
      </w:r>
      <w:r w:rsidR="009552BA">
        <w:rPr>
          <w:szCs w:val="24"/>
        </w:rPr>
        <w:t>ok</w:t>
      </w:r>
      <w:r w:rsidR="00BE307E">
        <w:rPr>
          <w:szCs w:val="24"/>
        </w:rPr>
        <w:t xml:space="preserve"> k tejto </w:t>
      </w:r>
      <w:r w:rsidR="009552BA">
        <w:rPr>
          <w:szCs w:val="24"/>
        </w:rPr>
        <w:t>nájomnej zmluve.</w:t>
      </w:r>
    </w:p>
    <w:p w:rsidR="00F44C63" w:rsidRDefault="00E52781" w:rsidP="00F44C63">
      <w:pPr>
        <w:pStyle w:val="Zhlav"/>
        <w:tabs>
          <w:tab w:val="left" w:pos="0"/>
          <w:tab w:val="right" w:pos="9639"/>
        </w:tabs>
        <w:jc w:val="both"/>
        <w:rPr>
          <w:szCs w:val="24"/>
        </w:rPr>
      </w:pPr>
      <w:r>
        <w:rPr>
          <w:szCs w:val="24"/>
        </w:rPr>
        <w:t>Nakoľko k tejto veci</w:t>
      </w:r>
      <w:r w:rsidR="00F44C63">
        <w:rPr>
          <w:szCs w:val="24"/>
        </w:rPr>
        <w:t xml:space="preserve"> </w:t>
      </w:r>
      <w:r>
        <w:rPr>
          <w:szCs w:val="24"/>
        </w:rPr>
        <w:t xml:space="preserve">poslanci </w:t>
      </w:r>
      <w:r w:rsidR="003A163F">
        <w:rPr>
          <w:szCs w:val="24"/>
        </w:rPr>
        <w:t xml:space="preserve">už </w:t>
      </w:r>
      <w:r>
        <w:rPr>
          <w:szCs w:val="24"/>
        </w:rPr>
        <w:t xml:space="preserve">nemali </w:t>
      </w:r>
      <w:r w:rsidR="00F44C63">
        <w:rPr>
          <w:szCs w:val="24"/>
        </w:rPr>
        <w:t>iné pripomienky, starostka ukončila d</w:t>
      </w:r>
      <w:r>
        <w:rPr>
          <w:szCs w:val="24"/>
        </w:rPr>
        <w:t xml:space="preserve">iskusiu k tomuto bodu rokovania,  a </w:t>
      </w:r>
      <w:r w:rsidR="00F44C63">
        <w:rPr>
          <w:szCs w:val="24"/>
        </w:rPr>
        <w:t xml:space="preserve"> požiadala o prečítanie uznesenia a následne o hlasovanie.</w:t>
      </w:r>
    </w:p>
    <w:p w:rsidR="009552BA" w:rsidRDefault="009552BA" w:rsidP="00682509">
      <w:pPr>
        <w:pStyle w:val="Zhlav"/>
        <w:tabs>
          <w:tab w:val="left" w:pos="0"/>
          <w:tab w:val="right" w:pos="9639"/>
        </w:tabs>
        <w:jc w:val="both"/>
        <w:rPr>
          <w:szCs w:val="24"/>
        </w:rPr>
      </w:pPr>
    </w:p>
    <w:p w:rsidR="00D438CB" w:rsidRDefault="005738E0" w:rsidP="00D438CB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č. 114/2021</w:t>
      </w:r>
      <w:r w:rsidR="00D438CB" w:rsidRPr="00D438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438CB" w:rsidRDefault="00D438CB" w:rsidP="00D438CB">
      <w:pPr>
        <w:pStyle w:val="Zhlav"/>
        <w:tabs>
          <w:tab w:val="left" w:pos="0"/>
          <w:tab w:val="right" w:pos="9639"/>
        </w:tabs>
        <w:spacing w:after="60"/>
        <w:jc w:val="both"/>
        <w:rPr>
          <w:szCs w:val="24"/>
        </w:rPr>
      </w:pPr>
      <w:r>
        <w:rPr>
          <w:szCs w:val="24"/>
        </w:rPr>
        <w:t xml:space="preserve">Obecné zastupiteľstvo po prerokovaní programového bodu Rôzne </w:t>
      </w:r>
      <w:r w:rsidRPr="00402A31">
        <w:rPr>
          <w:bCs/>
          <w:szCs w:val="24"/>
        </w:rPr>
        <w:t>B) Informácie právnej zástupkyne obce vo veci týkajúcej sa nájmu poľnohospodárskych pozemkov vo vlastníctve obce</w:t>
      </w:r>
    </w:p>
    <w:p w:rsidR="00D438CB" w:rsidRDefault="00D438CB" w:rsidP="00D438C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berie na vedomie</w:t>
      </w:r>
    </w:p>
    <w:p w:rsidR="00003F1E" w:rsidRDefault="00D438CB" w:rsidP="00D438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835BC9">
        <w:rPr>
          <w:rFonts w:ascii="Times New Roman" w:hAnsi="Times New Roman" w:cs="Times New Roman"/>
          <w:bCs/>
          <w:sz w:val="24"/>
          <w:szCs w:val="24"/>
        </w:rPr>
        <w:t>nformácie právnej zástupkyne obce vo veci týkajúcej sa nájmu poľnohospodárskych  pozemkov vo vlastníctve obce</w:t>
      </w:r>
    </w:p>
    <w:p w:rsidR="00335990" w:rsidRDefault="00335990" w:rsidP="00D438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90" w:rsidRDefault="00335990" w:rsidP="00D438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90" w:rsidRDefault="00335990" w:rsidP="00D438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8CB" w:rsidRPr="00180460" w:rsidRDefault="00D438CB" w:rsidP="00D438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460">
        <w:rPr>
          <w:rFonts w:ascii="Times New Roman" w:hAnsi="Times New Roman" w:cs="Times New Roman"/>
          <w:b/>
          <w:sz w:val="24"/>
          <w:szCs w:val="24"/>
        </w:rPr>
        <w:lastRenderedPageBreak/>
        <w:t>b) schvaľuje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8CB" w:rsidRPr="00934281" w:rsidRDefault="00D438CB" w:rsidP="00D43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4281">
        <w:rPr>
          <w:rFonts w:ascii="Times New Roman" w:hAnsi="Times New Roman" w:cs="Times New Roman"/>
          <w:sz w:val="24"/>
          <w:szCs w:val="24"/>
        </w:rPr>
        <w:t>zámer prevodu nehnuteľnosti – prenájom pozemkov vo vlastníctve obce na poľnohospodárske účely  spôsobom osobitného zreteľa v prospech doterajších nájomcov:</w:t>
      </w:r>
    </w:p>
    <w:p w:rsidR="00D438CB" w:rsidRPr="00934281" w:rsidRDefault="00D438CB" w:rsidP="002D731F">
      <w:pPr>
        <w:pStyle w:val="Bezmezer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281">
        <w:rPr>
          <w:rFonts w:ascii="Times New Roman" w:hAnsi="Times New Roman" w:cs="Times New Roman"/>
          <w:sz w:val="24"/>
          <w:szCs w:val="24"/>
        </w:rPr>
        <w:t>Kovacs</w:t>
      </w:r>
      <w:proofErr w:type="spellEnd"/>
      <w:r w:rsidRPr="0093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281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934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281">
        <w:rPr>
          <w:rFonts w:ascii="Times New Roman" w:hAnsi="Times New Roman" w:cs="Times New Roman"/>
          <w:sz w:val="24"/>
          <w:szCs w:val="24"/>
        </w:rPr>
        <w:t>spol.s.r.o</w:t>
      </w:r>
      <w:proofErr w:type="spellEnd"/>
      <w:r w:rsidRPr="00934281">
        <w:rPr>
          <w:rFonts w:ascii="Times New Roman" w:hAnsi="Times New Roman" w:cs="Times New Roman"/>
          <w:sz w:val="24"/>
          <w:szCs w:val="24"/>
        </w:rPr>
        <w:t>., Hronovce</w:t>
      </w:r>
    </w:p>
    <w:p w:rsidR="00D438CB" w:rsidRPr="00934281" w:rsidRDefault="00D438CB" w:rsidP="002D731F">
      <w:pPr>
        <w:pStyle w:val="Bezmezer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4281">
        <w:rPr>
          <w:rFonts w:ascii="Times New Roman" w:hAnsi="Times New Roman" w:cs="Times New Roman"/>
          <w:sz w:val="24"/>
          <w:szCs w:val="24"/>
        </w:rPr>
        <w:t xml:space="preserve">Július </w:t>
      </w:r>
      <w:proofErr w:type="spellStart"/>
      <w:r w:rsidRPr="00934281">
        <w:rPr>
          <w:rFonts w:ascii="Times New Roman" w:hAnsi="Times New Roman" w:cs="Times New Roman"/>
          <w:sz w:val="24"/>
          <w:szCs w:val="24"/>
        </w:rPr>
        <w:t>Pásztor</w:t>
      </w:r>
      <w:proofErr w:type="spellEnd"/>
      <w:r w:rsidRPr="00934281">
        <w:rPr>
          <w:rFonts w:ascii="Times New Roman" w:hAnsi="Times New Roman" w:cs="Times New Roman"/>
          <w:sz w:val="24"/>
          <w:szCs w:val="24"/>
        </w:rPr>
        <w:t xml:space="preserve">, Hronovce </w:t>
      </w:r>
    </w:p>
    <w:p w:rsidR="00BF30E5" w:rsidRPr="00003F1E" w:rsidRDefault="00D438CB" w:rsidP="00D43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4281">
        <w:rPr>
          <w:rFonts w:ascii="Times New Roman" w:hAnsi="Times New Roman" w:cs="Times New Roman"/>
          <w:sz w:val="24"/>
          <w:szCs w:val="24"/>
        </w:rPr>
        <w:t xml:space="preserve">Osobitným zreteľom je tá skutočnosť, že </w:t>
      </w:r>
      <w:r w:rsidR="002D731F">
        <w:rPr>
          <w:rFonts w:ascii="Times New Roman" w:hAnsi="Times New Roman" w:cs="Times New Roman"/>
          <w:sz w:val="24"/>
          <w:szCs w:val="24"/>
        </w:rPr>
        <w:t xml:space="preserve">pozemky ktoré sú predmetom nájmu obec dlhodobo nevyužíva, a doterajší nájomcovia </w:t>
      </w:r>
      <w:r w:rsidRPr="00934281">
        <w:rPr>
          <w:rFonts w:ascii="Times New Roman" w:hAnsi="Times New Roman" w:cs="Times New Roman"/>
          <w:sz w:val="24"/>
          <w:szCs w:val="24"/>
        </w:rPr>
        <w:t>si v období nájmu obecných pozemkov od roku 2014 riadne plnil</w:t>
      </w:r>
      <w:r w:rsidR="002D731F">
        <w:rPr>
          <w:rFonts w:ascii="Times New Roman" w:hAnsi="Times New Roman" w:cs="Times New Roman"/>
          <w:sz w:val="24"/>
          <w:szCs w:val="24"/>
        </w:rPr>
        <w:t>i</w:t>
      </w:r>
      <w:r w:rsidRPr="00934281">
        <w:rPr>
          <w:rFonts w:ascii="Times New Roman" w:hAnsi="Times New Roman" w:cs="Times New Roman"/>
          <w:sz w:val="24"/>
          <w:szCs w:val="24"/>
        </w:rPr>
        <w:t xml:space="preserve"> svoje záväzky voči obci Šalov, vyplývajúce zo sumy nájmu a dane z nehnuteľnosti, v riadnej výške a v čase splatnosti.</w:t>
      </w:r>
      <w:r w:rsidR="002D731F">
        <w:rPr>
          <w:rFonts w:ascii="Times New Roman" w:hAnsi="Times New Roman" w:cs="Times New Roman"/>
          <w:sz w:val="24"/>
          <w:szCs w:val="24"/>
        </w:rPr>
        <w:t>, s</w:t>
      </w:r>
      <w:r w:rsidRPr="00934281">
        <w:rPr>
          <w:rFonts w:ascii="Times New Roman" w:hAnsi="Times New Roman" w:cs="Times New Roman"/>
          <w:sz w:val="24"/>
          <w:szCs w:val="24"/>
        </w:rPr>
        <w:t>účasne  sa o predmet nájmu riadne staral</w:t>
      </w:r>
      <w:r w:rsidR="002D731F">
        <w:rPr>
          <w:rFonts w:ascii="Times New Roman" w:hAnsi="Times New Roman" w:cs="Times New Roman"/>
          <w:sz w:val="24"/>
          <w:szCs w:val="24"/>
        </w:rPr>
        <w:t xml:space="preserve">i </w:t>
      </w:r>
      <w:r w:rsidRPr="00934281">
        <w:rPr>
          <w:rFonts w:ascii="Times New Roman" w:hAnsi="Times New Roman" w:cs="Times New Roman"/>
          <w:sz w:val="24"/>
          <w:szCs w:val="24"/>
        </w:rPr>
        <w:t>a obhospodaroval</w:t>
      </w:r>
      <w:r w:rsidR="002D731F">
        <w:rPr>
          <w:rFonts w:ascii="Times New Roman" w:hAnsi="Times New Roman" w:cs="Times New Roman"/>
          <w:sz w:val="24"/>
          <w:szCs w:val="24"/>
        </w:rPr>
        <w:t>i</w:t>
      </w:r>
      <w:r w:rsidRPr="00934281">
        <w:rPr>
          <w:rFonts w:ascii="Times New Roman" w:hAnsi="Times New Roman" w:cs="Times New Roman"/>
          <w:sz w:val="24"/>
          <w:szCs w:val="24"/>
        </w:rPr>
        <w:t xml:space="preserve"> v súlade s osobitnými predpismi. </w:t>
      </w:r>
    </w:p>
    <w:p w:rsidR="00D438CB" w:rsidRPr="001B66A7" w:rsidRDefault="00D438CB" w:rsidP="00D438C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6A7"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schvaľ</w:t>
      </w:r>
      <w:r w:rsidRPr="001B66A7">
        <w:rPr>
          <w:rFonts w:ascii="Times New Roman" w:hAnsi="Times New Roman" w:cs="Times New Roman"/>
          <w:b/>
          <w:sz w:val="24"/>
          <w:szCs w:val="24"/>
        </w:rPr>
        <w:t xml:space="preserve">uje </w:t>
      </w:r>
    </w:p>
    <w:p w:rsidR="00D438CB" w:rsidRPr="001B66A7" w:rsidRDefault="00D438CB" w:rsidP="00D43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66A7">
        <w:rPr>
          <w:rFonts w:ascii="Times New Roman" w:hAnsi="Times New Roman" w:cs="Times New Roman"/>
          <w:sz w:val="24"/>
          <w:szCs w:val="24"/>
        </w:rPr>
        <w:t>podmienky nájmu pozemkov na poľnohospodárske účely</w:t>
      </w:r>
      <w:r w:rsidR="002D731F">
        <w:rPr>
          <w:rFonts w:ascii="Times New Roman" w:hAnsi="Times New Roman" w:cs="Times New Roman"/>
          <w:sz w:val="24"/>
          <w:szCs w:val="24"/>
        </w:rPr>
        <w:t xml:space="preserve"> </w:t>
      </w:r>
      <w:r w:rsidRPr="001B66A7">
        <w:rPr>
          <w:rFonts w:ascii="Times New Roman" w:hAnsi="Times New Roman" w:cs="Times New Roman"/>
          <w:sz w:val="24"/>
          <w:szCs w:val="24"/>
        </w:rPr>
        <w:t>pri prevádzkovaní podniku v prospech obchodnej spoločnosti KOVACS AGRO spol. s.r.o., IČO: 34 118 594, so sídlom Družstevná 12, Hronovce nasledovne:</w:t>
      </w:r>
    </w:p>
    <w:p w:rsidR="00D438CB" w:rsidRPr="001B66A7" w:rsidRDefault="00D438CB" w:rsidP="00D43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66A7"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1B66A7">
        <w:rPr>
          <w:rFonts w:ascii="Times New Roman" w:hAnsi="Times New Roman" w:cs="Times New Roman"/>
          <w:sz w:val="24"/>
          <w:szCs w:val="24"/>
        </w:rPr>
        <w:t xml:space="preserve"> nájmu sú pozemky doteraz užívané s nájomcom,</w:t>
      </w:r>
    </w:p>
    <w:p w:rsidR="00D438CB" w:rsidRPr="001B66A7" w:rsidRDefault="00D438CB" w:rsidP="00D43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66A7">
        <w:rPr>
          <w:rFonts w:ascii="Times New Roman" w:hAnsi="Times New Roman" w:cs="Times New Roman"/>
          <w:sz w:val="24"/>
          <w:szCs w:val="24"/>
        </w:rPr>
        <w:t xml:space="preserve">navrhovaná suma nájomného: 150,00 €/ha/rok, </w:t>
      </w:r>
    </w:p>
    <w:p w:rsidR="00D438CB" w:rsidRDefault="00D438CB" w:rsidP="00D438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F10C3">
        <w:rPr>
          <w:rFonts w:ascii="Times New Roman" w:hAnsi="Times New Roman" w:cs="Times New Roman"/>
          <w:sz w:val="24"/>
          <w:szCs w:val="24"/>
        </w:rPr>
        <w:t xml:space="preserve">doba nájmu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10C3">
        <w:rPr>
          <w:rFonts w:ascii="Times New Roman" w:hAnsi="Times New Roman" w:cs="Times New Roman"/>
          <w:sz w:val="24"/>
          <w:szCs w:val="24"/>
        </w:rPr>
        <w:t xml:space="preserve"> rokov bez automatic</w:t>
      </w:r>
      <w:r>
        <w:rPr>
          <w:rFonts w:ascii="Times New Roman" w:hAnsi="Times New Roman" w:cs="Times New Roman"/>
          <w:sz w:val="24"/>
          <w:szCs w:val="24"/>
        </w:rPr>
        <w:t>kého obnovenia zmluvy.</w:t>
      </w:r>
    </w:p>
    <w:p w:rsidR="00D438CB" w:rsidRDefault="00D438CB" w:rsidP="00D438CB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F10C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poveruje</w:t>
      </w:r>
      <w:r w:rsidRPr="0068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8CB" w:rsidRDefault="00D438CB" w:rsidP="00D438C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starostku obce v prítomnosti právnej zástupkyni obce jednať s konateľom spoločnosti, odsúhlasiť pozemky užívané nájomcom, presné parcely a ich výmeru, a </w:t>
      </w:r>
      <w:r w:rsidRPr="00BF10C3">
        <w:rPr>
          <w:rFonts w:ascii="Times New Roman" w:hAnsi="Times New Roman" w:cs="Times New Roman"/>
          <w:sz w:val="24"/>
          <w:szCs w:val="24"/>
        </w:rPr>
        <w:t xml:space="preserve">vypracovať zámer obce prenajať pozemky vo vlastníctve obce spôsobom osobitného zreteľa </w:t>
      </w:r>
      <w:r>
        <w:rPr>
          <w:rFonts w:ascii="Times New Roman" w:hAnsi="Times New Roman" w:cs="Times New Roman"/>
          <w:sz w:val="24"/>
          <w:szCs w:val="24"/>
        </w:rPr>
        <w:t xml:space="preserve">na poľnohospodárske účely pri prevádzkovaní podniku so schválenými </w:t>
      </w:r>
      <w:r w:rsidRPr="00BF10C3">
        <w:rPr>
          <w:rFonts w:ascii="Times New Roman" w:hAnsi="Times New Roman" w:cs="Times New Roman"/>
          <w:sz w:val="24"/>
          <w:szCs w:val="24"/>
        </w:rPr>
        <w:t>podmienk</w:t>
      </w:r>
      <w:r>
        <w:rPr>
          <w:rFonts w:ascii="Times New Roman" w:hAnsi="Times New Roman" w:cs="Times New Roman"/>
          <w:sz w:val="24"/>
          <w:szCs w:val="24"/>
        </w:rPr>
        <w:t>ami pre doterajšieh</w:t>
      </w:r>
      <w:r w:rsidR="0074635D">
        <w:rPr>
          <w:rFonts w:ascii="Times New Roman" w:hAnsi="Times New Roman" w:cs="Times New Roman"/>
          <w:sz w:val="24"/>
          <w:szCs w:val="24"/>
        </w:rPr>
        <w:t>o nájomcu spoločnosť KOVACS AGRO</w:t>
      </w:r>
      <w:r>
        <w:rPr>
          <w:rFonts w:ascii="Times New Roman" w:hAnsi="Times New Roman" w:cs="Times New Roman"/>
          <w:sz w:val="24"/>
          <w:szCs w:val="24"/>
        </w:rPr>
        <w:t xml:space="preserve"> spol. s.r.o., Hronovce, v ktorom predmet nájmu bude už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presne špecifikované pozemky  s aktuálnou výmerou</w:t>
      </w:r>
    </w:p>
    <w:p w:rsidR="00D438CB" w:rsidRDefault="00003F1E" w:rsidP="00D438CB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D438CB">
        <w:rPr>
          <w:rFonts w:ascii="Times New Roman" w:eastAsia="Times New Roman" w:hAnsi="Times New Roman" w:cs="Times New Roman"/>
          <w:b/>
          <w:sz w:val="24"/>
          <w:szCs w:val="24"/>
        </w:rPr>
        <w:t xml:space="preserve">) poveruje </w:t>
      </w:r>
    </w:p>
    <w:p w:rsidR="00D438CB" w:rsidRPr="00934281" w:rsidRDefault="00D438CB" w:rsidP="00D438C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81">
        <w:rPr>
          <w:rFonts w:ascii="Times New Roman" w:eastAsia="Times New Roman" w:hAnsi="Times New Roman" w:cs="Times New Roman"/>
          <w:sz w:val="24"/>
          <w:szCs w:val="24"/>
        </w:rPr>
        <w:t xml:space="preserve">starostku </w:t>
      </w:r>
      <w:r w:rsidR="00020E70" w:rsidRPr="00934281">
        <w:rPr>
          <w:rFonts w:ascii="Times New Roman" w:eastAsia="Times New Roman" w:hAnsi="Times New Roman" w:cs="Times New Roman"/>
          <w:sz w:val="24"/>
          <w:szCs w:val="24"/>
        </w:rPr>
        <w:t xml:space="preserve"> rokovať s doterajším nájomcom p. Július </w:t>
      </w:r>
      <w:proofErr w:type="spellStart"/>
      <w:r w:rsidR="00020E70" w:rsidRPr="00934281">
        <w:rPr>
          <w:rFonts w:ascii="Times New Roman" w:eastAsia="Times New Roman" w:hAnsi="Times New Roman" w:cs="Times New Roman"/>
          <w:sz w:val="24"/>
          <w:szCs w:val="24"/>
        </w:rPr>
        <w:t>Pásztor</w:t>
      </w:r>
      <w:proofErr w:type="spellEnd"/>
      <w:r w:rsidR="00020E70" w:rsidRPr="00934281">
        <w:rPr>
          <w:rFonts w:ascii="Times New Roman" w:eastAsia="Times New Roman" w:hAnsi="Times New Roman" w:cs="Times New Roman"/>
          <w:sz w:val="24"/>
          <w:szCs w:val="24"/>
        </w:rPr>
        <w:t xml:space="preserve"> o podmienkach zámeru naďalej užívať  pozemky v nájme od obce </w:t>
      </w:r>
    </w:p>
    <w:p w:rsidR="00D438CB" w:rsidRDefault="00D438CB" w:rsidP="00D438CB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f) berie na vedomie</w:t>
      </w:r>
    </w:p>
    <w:p w:rsidR="00003F1E" w:rsidRDefault="00D438CB" w:rsidP="006A1FB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52781">
        <w:rPr>
          <w:rFonts w:ascii="Times New Roman" w:hAnsi="Times New Roman" w:cs="Times New Roman"/>
          <w:bCs/>
          <w:sz w:val="24"/>
          <w:szCs w:val="24"/>
        </w:rPr>
        <w:t>informácie právnej zástupkyne obce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52781">
        <w:rPr>
          <w:rFonts w:ascii="Times New Roman" w:hAnsi="Times New Roman" w:cs="Times New Roman"/>
          <w:sz w:val="24"/>
          <w:szCs w:val="24"/>
        </w:rPr>
        <w:t>príprave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81">
        <w:rPr>
          <w:rFonts w:ascii="Times New Roman" w:hAnsi="Times New Roman" w:cs="Times New Roman"/>
          <w:sz w:val="24"/>
          <w:szCs w:val="24"/>
        </w:rPr>
        <w:t xml:space="preserve">trestného oznámenia na bývalú starostku obce Boženu </w:t>
      </w:r>
      <w:proofErr w:type="spellStart"/>
      <w:r w:rsidRPr="00E52781">
        <w:rPr>
          <w:rFonts w:ascii="Times New Roman" w:hAnsi="Times New Roman" w:cs="Times New Roman"/>
          <w:sz w:val="24"/>
          <w:szCs w:val="24"/>
        </w:rPr>
        <w:t>Kapšovú</w:t>
      </w:r>
      <w:proofErr w:type="spellEnd"/>
      <w:r w:rsidRPr="00E52781">
        <w:rPr>
          <w:rFonts w:ascii="Times New Roman" w:hAnsi="Times New Roman" w:cs="Times New Roman"/>
          <w:sz w:val="24"/>
          <w:szCs w:val="24"/>
        </w:rPr>
        <w:t xml:space="preserve"> vo veci  uzatvorenia nájomnej zmluvy o prenájme pozemkov </w:t>
      </w:r>
      <w:r w:rsidR="006A1FBD">
        <w:rPr>
          <w:rFonts w:ascii="Times New Roman" w:hAnsi="Times New Roman" w:cs="Times New Roman"/>
          <w:sz w:val="24"/>
          <w:szCs w:val="24"/>
        </w:rPr>
        <w:t>na poľnohospodárske účely</w:t>
      </w:r>
      <w:r w:rsidRPr="00E52781">
        <w:rPr>
          <w:rFonts w:ascii="Times New Roman" w:hAnsi="Times New Roman" w:cs="Times New Roman"/>
          <w:sz w:val="24"/>
          <w:szCs w:val="24"/>
        </w:rPr>
        <w:t xml:space="preserve"> vo vlastníctve obce medzi prenajímate</w:t>
      </w:r>
      <w:r w:rsidR="0074635D">
        <w:rPr>
          <w:rFonts w:ascii="Times New Roman" w:hAnsi="Times New Roman" w:cs="Times New Roman"/>
          <w:sz w:val="24"/>
          <w:szCs w:val="24"/>
        </w:rPr>
        <w:t>ľom Obec Šalov a nájomcom KOVACS AGRO</w:t>
      </w:r>
      <w:r w:rsidRPr="00E52781">
        <w:rPr>
          <w:rFonts w:ascii="Times New Roman" w:hAnsi="Times New Roman" w:cs="Times New Roman"/>
          <w:sz w:val="24"/>
          <w:szCs w:val="24"/>
        </w:rPr>
        <w:t xml:space="preserve"> spol. s. r. o</w:t>
      </w:r>
      <w:r>
        <w:rPr>
          <w:rFonts w:ascii="Times New Roman" w:hAnsi="Times New Roman" w:cs="Times New Roman"/>
          <w:sz w:val="24"/>
          <w:szCs w:val="24"/>
        </w:rPr>
        <w:t>,  </w:t>
      </w:r>
      <w:r w:rsidRPr="00E52781">
        <w:rPr>
          <w:rFonts w:ascii="Times New Roman" w:hAnsi="Times New Roman" w:cs="Times New Roman"/>
          <w:sz w:val="24"/>
          <w:szCs w:val="24"/>
        </w:rPr>
        <w:t>Hronovce</w:t>
      </w:r>
    </w:p>
    <w:p w:rsidR="007B2F5D" w:rsidRDefault="007B2F5D" w:rsidP="007B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Hlasovanie poslancov obecného zastupiteľstva</w:t>
      </w:r>
    </w:p>
    <w:tbl>
      <w:tblPr>
        <w:tblStyle w:val="Mkatabulky"/>
        <w:tblW w:w="9210" w:type="dxa"/>
        <w:tblInd w:w="108" w:type="dxa"/>
        <w:tblLayout w:type="fixed"/>
        <w:tblLook w:val="04A0"/>
      </w:tblPr>
      <w:tblGrid>
        <w:gridCol w:w="1135"/>
        <w:gridCol w:w="1559"/>
        <w:gridCol w:w="1417"/>
        <w:gridCol w:w="1276"/>
        <w:gridCol w:w="1276"/>
        <w:gridCol w:w="1275"/>
        <w:gridCol w:w="1272"/>
      </w:tblGrid>
      <w:tr w:rsidR="007B2F5D" w:rsidTr="008D0440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Poslanci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Baranyaiová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Bc. Renáta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Kassaiová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Kotaszová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Molnárová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Szabó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</w:t>
            </w:r>
          </w:p>
        </w:tc>
      </w:tr>
      <w:tr w:rsidR="007B2F5D" w:rsidTr="008D0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F5D" w:rsidTr="008D04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F5D" w:rsidTr="008D0440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Zdržal 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5D" w:rsidRDefault="007B2F5D" w:rsidP="008D0440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2F5D" w:rsidRDefault="007B2F5D" w:rsidP="00A05208">
      <w:pPr>
        <w:pStyle w:val="Zhlav"/>
        <w:tabs>
          <w:tab w:val="left" w:pos="426"/>
          <w:tab w:val="right" w:pos="9639"/>
        </w:tabs>
        <w:spacing w:after="120"/>
        <w:ind w:left="425" w:hanging="425"/>
        <w:rPr>
          <w:b/>
          <w:szCs w:val="24"/>
          <w:u w:val="single"/>
        </w:rPr>
      </w:pPr>
    </w:p>
    <w:p w:rsidR="00682509" w:rsidRDefault="00A539B2" w:rsidP="00A05208">
      <w:pPr>
        <w:pStyle w:val="Zhlav"/>
        <w:tabs>
          <w:tab w:val="left" w:pos="426"/>
          <w:tab w:val="right" w:pos="9639"/>
        </w:tabs>
        <w:spacing w:after="120"/>
        <w:ind w:left="425" w:hanging="425"/>
        <w:rPr>
          <w:b/>
          <w:szCs w:val="24"/>
          <w:u w:val="single"/>
        </w:rPr>
      </w:pPr>
      <w:r>
        <w:rPr>
          <w:b/>
          <w:szCs w:val="24"/>
          <w:u w:val="single"/>
        </w:rPr>
        <w:t>7</w:t>
      </w:r>
      <w:r w:rsidR="007B2F5D">
        <w:rPr>
          <w:b/>
          <w:szCs w:val="24"/>
          <w:u w:val="single"/>
        </w:rPr>
        <w:t xml:space="preserve">. </w:t>
      </w:r>
      <w:r w:rsidR="00682509">
        <w:rPr>
          <w:b/>
          <w:szCs w:val="24"/>
          <w:u w:val="single"/>
        </w:rPr>
        <w:t>Interpelácia poslancov</w:t>
      </w:r>
    </w:p>
    <w:p w:rsidR="00682509" w:rsidRDefault="00682509" w:rsidP="00335990">
      <w:pPr>
        <w:pStyle w:val="Zhlav"/>
        <w:tabs>
          <w:tab w:val="right" w:pos="9639"/>
        </w:tabs>
        <w:spacing w:after="120"/>
        <w:jc w:val="both"/>
        <w:rPr>
          <w:szCs w:val="24"/>
        </w:rPr>
      </w:pPr>
      <w:bookmarkStart w:id="3" w:name="_Hlk71102668"/>
      <w:r>
        <w:rPr>
          <w:szCs w:val="24"/>
        </w:rPr>
        <w:t>V tomto bode programu neboli predložené žiadne podnety</w:t>
      </w:r>
      <w:r w:rsidR="00E52781">
        <w:rPr>
          <w:szCs w:val="24"/>
        </w:rPr>
        <w:t xml:space="preserve"> ani dotazy zo strany poslancov </w:t>
      </w:r>
      <w:proofErr w:type="spellStart"/>
      <w:r>
        <w:rPr>
          <w:szCs w:val="24"/>
        </w:rPr>
        <w:t>OcZ</w:t>
      </w:r>
      <w:bookmarkEnd w:id="3"/>
      <w:proofErr w:type="spellEnd"/>
      <w:r>
        <w:rPr>
          <w:szCs w:val="24"/>
        </w:rPr>
        <w:t>.</w:t>
      </w:r>
    </w:p>
    <w:p w:rsidR="00682509" w:rsidRDefault="00A539B2" w:rsidP="00A05208">
      <w:pPr>
        <w:pStyle w:val="Zhlav"/>
        <w:tabs>
          <w:tab w:val="left" w:pos="426"/>
          <w:tab w:val="right" w:pos="9639"/>
        </w:tabs>
        <w:spacing w:after="120"/>
        <w:ind w:left="425" w:hanging="42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8</w:t>
      </w:r>
      <w:r w:rsidR="007B2F5D">
        <w:rPr>
          <w:b/>
          <w:szCs w:val="24"/>
          <w:u w:val="single"/>
        </w:rPr>
        <w:t>.</w:t>
      </w:r>
      <w:r w:rsidR="00335990">
        <w:rPr>
          <w:b/>
          <w:szCs w:val="24"/>
          <w:u w:val="single"/>
        </w:rPr>
        <w:t>D</w:t>
      </w:r>
      <w:r w:rsidR="00682509">
        <w:rPr>
          <w:b/>
          <w:szCs w:val="24"/>
          <w:u w:val="single"/>
        </w:rPr>
        <w:t>iskusia</w:t>
      </w:r>
    </w:p>
    <w:p w:rsidR="00682509" w:rsidRDefault="00682509" w:rsidP="00335990">
      <w:pPr>
        <w:pStyle w:val="Zhlav"/>
        <w:tabs>
          <w:tab w:val="left" w:pos="426"/>
          <w:tab w:val="right" w:pos="9639"/>
        </w:tabs>
        <w:spacing w:after="120"/>
        <w:ind w:left="425" w:hanging="425"/>
        <w:jc w:val="both"/>
        <w:rPr>
          <w:b/>
          <w:szCs w:val="24"/>
          <w:u w:val="single"/>
          <w:lang w:val="en-US"/>
        </w:rPr>
      </w:pPr>
      <w:r>
        <w:rPr>
          <w:szCs w:val="24"/>
        </w:rPr>
        <w:t>Do diskusie neboli predložené žiadne diskusné príspevky.</w:t>
      </w:r>
    </w:p>
    <w:p w:rsidR="00335990" w:rsidRDefault="00335990" w:rsidP="00A05208">
      <w:pPr>
        <w:pStyle w:val="Zhlav"/>
        <w:tabs>
          <w:tab w:val="left" w:pos="426"/>
          <w:tab w:val="right" w:pos="9639"/>
        </w:tabs>
        <w:spacing w:after="120"/>
        <w:ind w:left="425" w:hanging="425"/>
        <w:jc w:val="both"/>
        <w:rPr>
          <w:b/>
          <w:u w:val="single"/>
          <w:lang w:val="en-US"/>
        </w:rPr>
      </w:pPr>
    </w:p>
    <w:p w:rsidR="00335990" w:rsidRDefault="00335990" w:rsidP="00A05208">
      <w:pPr>
        <w:pStyle w:val="Zhlav"/>
        <w:tabs>
          <w:tab w:val="left" w:pos="426"/>
          <w:tab w:val="right" w:pos="9639"/>
        </w:tabs>
        <w:spacing w:after="120"/>
        <w:ind w:left="425" w:hanging="425"/>
        <w:jc w:val="both"/>
        <w:rPr>
          <w:b/>
          <w:u w:val="single"/>
          <w:lang w:val="en-US"/>
        </w:rPr>
      </w:pPr>
    </w:p>
    <w:p w:rsidR="00682509" w:rsidRDefault="00A539B2" w:rsidP="00A05208">
      <w:pPr>
        <w:pStyle w:val="Zhlav"/>
        <w:tabs>
          <w:tab w:val="left" w:pos="426"/>
          <w:tab w:val="right" w:pos="9639"/>
        </w:tabs>
        <w:spacing w:after="120"/>
        <w:ind w:left="425" w:hanging="425"/>
        <w:jc w:val="both"/>
        <w:rPr>
          <w:b/>
          <w:szCs w:val="24"/>
          <w:u w:val="single"/>
          <w:lang w:val="en-US"/>
        </w:rPr>
      </w:pPr>
      <w:r>
        <w:rPr>
          <w:b/>
          <w:u w:val="single"/>
          <w:lang w:val="en-US"/>
        </w:rPr>
        <w:lastRenderedPageBreak/>
        <w:t>9</w:t>
      </w:r>
      <w:r w:rsidR="00335990">
        <w:rPr>
          <w:b/>
          <w:u w:val="single"/>
          <w:lang w:val="en-US"/>
        </w:rPr>
        <w:t xml:space="preserve">. </w:t>
      </w:r>
      <w:proofErr w:type="spellStart"/>
      <w:r w:rsidR="00682509">
        <w:rPr>
          <w:b/>
          <w:szCs w:val="24"/>
          <w:u w:val="single"/>
          <w:lang w:val="en-US"/>
        </w:rPr>
        <w:t>Záver</w:t>
      </w:r>
      <w:proofErr w:type="spellEnd"/>
    </w:p>
    <w:p w:rsidR="00682509" w:rsidRDefault="00682509" w:rsidP="00E52781">
      <w:pPr>
        <w:pStyle w:val="Zhlav"/>
        <w:tabs>
          <w:tab w:val="left" w:pos="0"/>
          <w:tab w:val="right" w:pos="9639"/>
        </w:tabs>
        <w:jc w:val="both"/>
        <w:rPr>
          <w:b/>
          <w:szCs w:val="24"/>
          <w:u w:val="single"/>
        </w:rPr>
      </w:pPr>
      <w:r>
        <w:rPr>
          <w:szCs w:val="24"/>
        </w:rPr>
        <w:t>Po prerokovaní všetkých bodov programu, starostka obce sa poďakovala prítomným za účas</w:t>
      </w:r>
      <w:r w:rsidR="00E52781">
        <w:rPr>
          <w:szCs w:val="24"/>
        </w:rPr>
        <w:t xml:space="preserve">ť </w:t>
      </w:r>
      <w:r>
        <w:rPr>
          <w:szCs w:val="24"/>
        </w:rPr>
        <w:t xml:space="preserve">a ukončila rokovanie </w:t>
      </w:r>
      <w:proofErr w:type="spellStart"/>
      <w:r>
        <w:rPr>
          <w:szCs w:val="24"/>
        </w:rPr>
        <w:t>OcZ</w:t>
      </w:r>
      <w:proofErr w:type="spellEnd"/>
      <w:r>
        <w:rPr>
          <w:szCs w:val="24"/>
        </w:rPr>
        <w:t>.</w:t>
      </w:r>
    </w:p>
    <w:p w:rsidR="00682509" w:rsidRDefault="00682509" w:rsidP="00682509">
      <w:pPr>
        <w:pStyle w:val="Zhlav"/>
        <w:tabs>
          <w:tab w:val="left" w:pos="426"/>
          <w:tab w:val="right" w:pos="9639"/>
        </w:tabs>
        <w:ind w:left="426" w:hanging="852"/>
        <w:rPr>
          <w:b/>
          <w:szCs w:val="24"/>
          <w:u w:val="single"/>
        </w:rPr>
      </w:pPr>
    </w:p>
    <w:p w:rsidR="00682509" w:rsidRPr="00732539" w:rsidRDefault="00682509" w:rsidP="00682509">
      <w:pPr>
        <w:pStyle w:val="Zhlav"/>
        <w:tabs>
          <w:tab w:val="left" w:pos="426"/>
          <w:tab w:val="right" w:pos="9639"/>
        </w:tabs>
        <w:ind w:left="426" w:hanging="852"/>
        <w:jc w:val="both"/>
        <w:rPr>
          <w:szCs w:val="24"/>
        </w:rPr>
      </w:pPr>
    </w:p>
    <w:p w:rsidR="00682509" w:rsidRDefault="00682509" w:rsidP="00682509">
      <w:pPr>
        <w:spacing w:after="0" w:line="264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Renáta </w:t>
      </w:r>
      <w:proofErr w:type="spellStart"/>
      <w:r>
        <w:rPr>
          <w:rFonts w:ascii="Times New Roman" w:hAnsi="Times New Roman"/>
          <w:sz w:val="24"/>
          <w:szCs w:val="24"/>
        </w:rPr>
        <w:t>Kassaiová</w:t>
      </w:r>
      <w:proofErr w:type="spellEnd"/>
    </w:p>
    <w:p w:rsidR="00682509" w:rsidRDefault="00682509" w:rsidP="006825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starostka obce</w:t>
      </w: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82509" w:rsidRDefault="00682509" w:rsidP="00682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 zápisnice:</w:t>
      </w: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Gabriela </w:t>
      </w:r>
      <w:proofErr w:type="spellStart"/>
      <w:r>
        <w:rPr>
          <w:rFonts w:ascii="Times New Roman" w:eastAsia="Times New Roman" w:hAnsi="Times New Roman" w:cs="Times New Roman"/>
          <w:sz w:val="24"/>
        </w:rPr>
        <w:t>Szabó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Eva Molnárová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Zapisovateľka:</w:t>
      </w:r>
    </w:p>
    <w:p w:rsidR="00682509" w:rsidRDefault="00682509" w:rsidP="006825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Alžbeta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..........................</w:t>
      </w:r>
    </w:p>
    <w:p w:rsidR="00DA48BB" w:rsidRDefault="00DA48BB"/>
    <w:p w:rsidR="001470AA" w:rsidRDefault="001470AA"/>
    <w:p w:rsidR="001470AA" w:rsidRDefault="001470AA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p w:rsidR="00732539" w:rsidRDefault="00732539"/>
    <w:sectPr w:rsidR="00732539" w:rsidSect="00DA48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1F" w:rsidRDefault="002D731F" w:rsidP="00C87428">
      <w:pPr>
        <w:spacing w:after="0" w:line="240" w:lineRule="auto"/>
      </w:pPr>
      <w:r>
        <w:separator/>
      </w:r>
    </w:p>
  </w:endnote>
  <w:endnote w:type="continuationSeparator" w:id="0">
    <w:p w:rsidR="002D731F" w:rsidRDefault="002D731F" w:rsidP="00C8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1F" w:rsidRDefault="002D731F" w:rsidP="00C87428">
      <w:pPr>
        <w:spacing w:after="0" w:line="240" w:lineRule="auto"/>
      </w:pPr>
      <w:r>
        <w:separator/>
      </w:r>
    </w:p>
  </w:footnote>
  <w:footnote w:type="continuationSeparator" w:id="0">
    <w:p w:rsidR="002D731F" w:rsidRDefault="002D731F" w:rsidP="00C8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945224"/>
      <w:docPartObj>
        <w:docPartGallery w:val="Page Numbers (Top of Page)"/>
        <w:docPartUnique/>
      </w:docPartObj>
    </w:sdtPr>
    <w:sdtContent>
      <w:p w:rsidR="002D731F" w:rsidRDefault="00BE7FEC">
        <w:pPr>
          <w:pStyle w:val="Zhlav"/>
          <w:jc w:val="right"/>
        </w:pPr>
        <w:fldSimple w:instr="PAGE   \* MERGEFORMAT">
          <w:r w:rsidR="00CF0917">
            <w:rPr>
              <w:noProof/>
            </w:rPr>
            <w:t>2</w:t>
          </w:r>
        </w:fldSimple>
      </w:p>
    </w:sdtContent>
  </w:sdt>
  <w:p w:rsidR="002D731F" w:rsidRDefault="002D731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26B"/>
    <w:multiLevelType w:val="hybridMultilevel"/>
    <w:tmpl w:val="9DCAF7BA"/>
    <w:lvl w:ilvl="0" w:tplc="EF7C31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6729"/>
    <w:multiLevelType w:val="hybridMultilevel"/>
    <w:tmpl w:val="D46A9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634E"/>
    <w:multiLevelType w:val="hybridMultilevel"/>
    <w:tmpl w:val="D51AD99E"/>
    <w:lvl w:ilvl="0" w:tplc="D74287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0113"/>
    <w:multiLevelType w:val="hybridMultilevel"/>
    <w:tmpl w:val="F1BC7D6A"/>
    <w:lvl w:ilvl="0" w:tplc="5F8A896E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3D575F"/>
    <w:multiLevelType w:val="hybridMultilevel"/>
    <w:tmpl w:val="DEB0A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247B"/>
    <w:multiLevelType w:val="hybridMultilevel"/>
    <w:tmpl w:val="3E8E28C8"/>
    <w:lvl w:ilvl="0" w:tplc="D74287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51102"/>
    <w:multiLevelType w:val="hybridMultilevel"/>
    <w:tmpl w:val="6F766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D6411"/>
    <w:multiLevelType w:val="hybridMultilevel"/>
    <w:tmpl w:val="02F822E0"/>
    <w:lvl w:ilvl="0" w:tplc="D4963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2CC8"/>
    <w:multiLevelType w:val="hybridMultilevel"/>
    <w:tmpl w:val="7B807AB4"/>
    <w:lvl w:ilvl="0" w:tplc="041B0017">
      <w:start w:val="3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E0DF3"/>
    <w:multiLevelType w:val="hybridMultilevel"/>
    <w:tmpl w:val="E8606C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12291"/>
    <w:multiLevelType w:val="hybridMultilevel"/>
    <w:tmpl w:val="4288E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26D48"/>
    <w:multiLevelType w:val="hybridMultilevel"/>
    <w:tmpl w:val="CC7AEEF2"/>
    <w:lvl w:ilvl="0" w:tplc="53569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C2D19"/>
    <w:multiLevelType w:val="hybridMultilevel"/>
    <w:tmpl w:val="B66245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35E3D"/>
    <w:multiLevelType w:val="hybridMultilevel"/>
    <w:tmpl w:val="6F766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2509"/>
    <w:rsid w:val="00003F1E"/>
    <w:rsid w:val="00011BED"/>
    <w:rsid w:val="00020E70"/>
    <w:rsid w:val="0004128B"/>
    <w:rsid w:val="00060986"/>
    <w:rsid w:val="000647C1"/>
    <w:rsid w:val="000957C2"/>
    <w:rsid w:val="000A642A"/>
    <w:rsid w:val="000A684E"/>
    <w:rsid w:val="000E177F"/>
    <w:rsid w:val="00112C2A"/>
    <w:rsid w:val="0012403C"/>
    <w:rsid w:val="001273D8"/>
    <w:rsid w:val="00145192"/>
    <w:rsid w:val="001470AA"/>
    <w:rsid w:val="001508E4"/>
    <w:rsid w:val="00153724"/>
    <w:rsid w:val="00180460"/>
    <w:rsid w:val="00195581"/>
    <w:rsid w:val="001B66A7"/>
    <w:rsid w:val="001C69B1"/>
    <w:rsid w:val="00210A9E"/>
    <w:rsid w:val="002255C4"/>
    <w:rsid w:val="002278B2"/>
    <w:rsid w:val="002346D5"/>
    <w:rsid w:val="00250931"/>
    <w:rsid w:val="002552C0"/>
    <w:rsid w:val="002642CA"/>
    <w:rsid w:val="002A1A86"/>
    <w:rsid w:val="002D2DA1"/>
    <w:rsid w:val="002D731F"/>
    <w:rsid w:val="002E34BF"/>
    <w:rsid w:val="002F38AD"/>
    <w:rsid w:val="002F5015"/>
    <w:rsid w:val="00301AE1"/>
    <w:rsid w:val="00302891"/>
    <w:rsid w:val="00311BFE"/>
    <w:rsid w:val="00335990"/>
    <w:rsid w:val="00341A18"/>
    <w:rsid w:val="0034750A"/>
    <w:rsid w:val="00357003"/>
    <w:rsid w:val="003735B2"/>
    <w:rsid w:val="003810D4"/>
    <w:rsid w:val="00383D2B"/>
    <w:rsid w:val="003961DB"/>
    <w:rsid w:val="003A09B6"/>
    <w:rsid w:val="003A151F"/>
    <w:rsid w:val="003A163F"/>
    <w:rsid w:val="003F1683"/>
    <w:rsid w:val="00400A29"/>
    <w:rsid w:val="00402A31"/>
    <w:rsid w:val="004033A5"/>
    <w:rsid w:val="004066BF"/>
    <w:rsid w:val="0041451A"/>
    <w:rsid w:val="00456D02"/>
    <w:rsid w:val="00493C50"/>
    <w:rsid w:val="0049595F"/>
    <w:rsid w:val="004A5A55"/>
    <w:rsid w:val="004A6792"/>
    <w:rsid w:val="004B30C3"/>
    <w:rsid w:val="004D19C1"/>
    <w:rsid w:val="004E1A38"/>
    <w:rsid w:val="004E3E09"/>
    <w:rsid w:val="004E7761"/>
    <w:rsid w:val="0050055E"/>
    <w:rsid w:val="00500A80"/>
    <w:rsid w:val="005452CE"/>
    <w:rsid w:val="00545628"/>
    <w:rsid w:val="00546194"/>
    <w:rsid w:val="00550A5F"/>
    <w:rsid w:val="00550BF0"/>
    <w:rsid w:val="0056716A"/>
    <w:rsid w:val="005738E0"/>
    <w:rsid w:val="005934A3"/>
    <w:rsid w:val="005948B5"/>
    <w:rsid w:val="005A650E"/>
    <w:rsid w:val="005A6FDA"/>
    <w:rsid w:val="005C61EB"/>
    <w:rsid w:val="005E2A72"/>
    <w:rsid w:val="005E4553"/>
    <w:rsid w:val="005E7DE4"/>
    <w:rsid w:val="006026FF"/>
    <w:rsid w:val="00603BB9"/>
    <w:rsid w:val="00644514"/>
    <w:rsid w:val="00657409"/>
    <w:rsid w:val="00677758"/>
    <w:rsid w:val="00681CC8"/>
    <w:rsid w:val="00682509"/>
    <w:rsid w:val="006860F3"/>
    <w:rsid w:val="006A1FBD"/>
    <w:rsid w:val="006B2083"/>
    <w:rsid w:val="006E5A7D"/>
    <w:rsid w:val="006F08B2"/>
    <w:rsid w:val="00710C0A"/>
    <w:rsid w:val="00724D15"/>
    <w:rsid w:val="007305CC"/>
    <w:rsid w:val="00732539"/>
    <w:rsid w:val="0074635D"/>
    <w:rsid w:val="007555BA"/>
    <w:rsid w:val="00756736"/>
    <w:rsid w:val="00776A6A"/>
    <w:rsid w:val="007807AE"/>
    <w:rsid w:val="00784297"/>
    <w:rsid w:val="007867A6"/>
    <w:rsid w:val="00786AFE"/>
    <w:rsid w:val="007923CA"/>
    <w:rsid w:val="007B2F5D"/>
    <w:rsid w:val="007D4F2C"/>
    <w:rsid w:val="007D51BC"/>
    <w:rsid w:val="007D71C1"/>
    <w:rsid w:val="008075B1"/>
    <w:rsid w:val="00835BC9"/>
    <w:rsid w:val="00843134"/>
    <w:rsid w:val="00856651"/>
    <w:rsid w:val="008772B9"/>
    <w:rsid w:val="008929A5"/>
    <w:rsid w:val="0089372B"/>
    <w:rsid w:val="008B3953"/>
    <w:rsid w:val="008D7E39"/>
    <w:rsid w:val="00914E41"/>
    <w:rsid w:val="00916C3D"/>
    <w:rsid w:val="009172EF"/>
    <w:rsid w:val="00924DA3"/>
    <w:rsid w:val="00932597"/>
    <w:rsid w:val="00934281"/>
    <w:rsid w:val="00943A68"/>
    <w:rsid w:val="009552BA"/>
    <w:rsid w:val="00977A5D"/>
    <w:rsid w:val="0099620A"/>
    <w:rsid w:val="009B7FA6"/>
    <w:rsid w:val="009D7B90"/>
    <w:rsid w:val="009E752B"/>
    <w:rsid w:val="00A05208"/>
    <w:rsid w:val="00A079D8"/>
    <w:rsid w:val="00A147CD"/>
    <w:rsid w:val="00A30A4A"/>
    <w:rsid w:val="00A323CA"/>
    <w:rsid w:val="00A539B2"/>
    <w:rsid w:val="00A85BAD"/>
    <w:rsid w:val="00A959B0"/>
    <w:rsid w:val="00AC1E18"/>
    <w:rsid w:val="00AD10B2"/>
    <w:rsid w:val="00AE1CDF"/>
    <w:rsid w:val="00B04E21"/>
    <w:rsid w:val="00B12E19"/>
    <w:rsid w:val="00B175A6"/>
    <w:rsid w:val="00B17D78"/>
    <w:rsid w:val="00B26DEE"/>
    <w:rsid w:val="00B37A75"/>
    <w:rsid w:val="00B46065"/>
    <w:rsid w:val="00B562B7"/>
    <w:rsid w:val="00B65180"/>
    <w:rsid w:val="00B77069"/>
    <w:rsid w:val="00B83F96"/>
    <w:rsid w:val="00BC3858"/>
    <w:rsid w:val="00BE307E"/>
    <w:rsid w:val="00BE43BD"/>
    <w:rsid w:val="00BE7FEC"/>
    <w:rsid w:val="00BF10C3"/>
    <w:rsid w:val="00BF30E5"/>
    <w:rsid w:val="00C21E9C"/>
    <w:rsid w:val="00C75F22"/>
    <w:rsid w:val="00C87428"/>
    <w:rsid w:val="00CD6F1F"/>
    <w:rsid w:val="00CF0917"/>
    <w:rsid w:val="00D026E1"/>
    <w:rsid w:val="00D1115A"/>
    <w:rsid w:val="00D3443C"/>
    <w:rsid w:val="00D35F8A"/>
    <w:rsid w:val="00D438CB"/>
    <w:rsid w:val="00D600CD"/>
    <w:rsid w:val="00D634D0"/>
    <w:rsid w:val="00D67B46"/>
    <w:rsid w:val="00D92FD4"/>
    <w:rsid w:val="00D932F7"/>
    <w:rsid w:val="00DA48BB"/>
    <w:rsid w:val="00DA5449"/>
    <w:rsid w:val="00DC3E0A"/>
    <w:rsid w:val="00DE09A8"/>
    <w:rsid w:val="00DF2D2E"/>
    <w:rsid w:val="00DF3914"/>
    <w:rsid w:val="00E52781"/>
    <w:rsid w:val="00E53B3C"/>
    <w:rsid w:val="00E61501"/>
    <w:rsid w:val="00E7065E"/>
    <w:rsid w:val="00E7643F"/>
    <w:rsid w:val="00EA1013"/>
    <w:rsid w:val="00F127E6"/>
    <w:rsid w:val="00F134F5"/>
    <w:rsid w:val="00F43403"/>
    <w:rsid w:val="00F44C63"/>
    <w:rsid w:val="00F57454"/>
    <w:rsid w:val="00F603DB"/>
    <w:rsid w:val="00F64345"/>
    <w:rsid w:val="00F72166"/>
    <w:rsid w:val="00F727E5"/>
    <w:rsid w:val="00FA4C46"/>
    <w:rsid w:val="00FC5D93"/>
    <w:rsid w:val="00FE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5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8250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mezer">
    <w:name w:val="No Spacing"/>
    <w:uiPriority w:val="1"/>
    <w:qFormat/>
    <w:rsid w:val="00682509"/>
    <w:pPr>
      <w:spacing w:after="0" w:line="240" w:lineRule="auto"/>
    </w:pPr>
  </w:style>
  <w:style w:type="table" w:styleId="Mkatabulky">
    <w:name w:val="Table Grid"/>
    <w:basedOn w:val="Normlntabulka"/>
    <w:uiPriority w:val="59"/>
    <w:rsid w:val="006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B7FA6"/>
    <w:pPr>
      <w:spacing w:before="120" w:after="0" w:line="240" w:lineRule="auto"/>
      <w:ind w:left="720" w:right="-142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7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42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2539"/>
    <w:rPr>
      <w:rFonts w:ascii="Courier New" w:eastAsia="Times New Roman" w:hAnsi="Courier New" w:cs="Courier New"/>
      <w:sz w:val="20"/>
      <w:szCs w:val="20"/>
    </w:rPr>
  </w:style>
  <w:style w:type="paragraph" w:customStyle="1" w:styleId="Bezmezer1">
    <w:name w:val="Bez mezer1"/>
    <w:rsid w:val="0073253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825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8250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68250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8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7FA6"/>
    <w:pPr>
      <w:spacing w:before="120" w:after="0" w:line="240" w:lineRule="auto"/>
      <w:ind w:left="720" w:right="-142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87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3913</Words>
  <Characters>22308</Characters>
  <Application>Microsoft Office Word</Application>
  <DocSecurity>0</DocSecurity>
  <Lines>185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Spravca</cp:lastModifiedBy>
  <cp:revision>18</cp:revision>
  <cp:lastPrinted>2021-11-30T09:09:00Z</cp:lastPrinted>
  <dcterms:created xsi:type="dcterms:W3CDTF">2021-11-12T10:33:00Z</dcterms:created>
  <dcterms:modified xsi:type="dcterms:W3CDTF">2021-11-30T10:29:00Z</dcterms:modified>
</cp:coreProperties>
</file>